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F20" w:rsidRPr="00754F20" w:rsidRDefault="00754F20" w:rsidP="00754F20">
      <w:pPr>
        <w:jc w:val="center"/>
        <w:rPr>
          <w:rFonts w:eastAsia="Calibri"/>
          <w:bCs/>
          <w:iCs/>
          <w:lang w:val="en-US"/>
        </w:rPr>
      </w:pPr>
      <w:r w:rsidRPr="00754F20">
        <w:rPr>
          <w:rFonts w:eastAsia="Calibri"/>
          <w:bCs/>
          <w:iCs/>
          <w:lang w:val="en-US"/>
        </w:rPr>
        <w:t>ANNOUNCEMENT</w:t>
      </w:r>
    </w:p>
    <w:p w:rsidR="00754F20" w:rsidRPr="00754F20" w:rsidRDefault="00754F20" w:rsidP="00754F20">
      <w:pPr>
        <w:jc w:val="center"/>
        <w:rPr>
          <w:rFonts w:eastAsia="Calibri"/>
          <w:bCs/>
          <w:iCs/>
          <w:lang w:val="en-US"/>
        </w:rPr>
      </w:pPr>
      <w:proofErr w:type="gramStart"/>
      <w:r w:rsidRPr="00754F20">
        <w:rPr>
          <w:rFonts w:eastAsia="Calibri"/>
          <w:bCs/>
          <w:iCs/>
          <w:lang w:val="en-US"/>
        </w:rPr>
        <w:t>prequalification</w:t>
      </w:r>
      <w:proofErr w:type="gramEnd"/>
      <w:r w:rsidRPr="00754F20">
        <w:rPr>
          <w:rFonts w:eastAsia="Calibri"/>
          <w:bCs/>
          <w:iCs/>
          <w:lang w:val="en-US"/>
        </w:rPr>
        <w:t xml:space="preserve"> proceedings</w:t>
      </w:r>
    </w:p>
    <w:p w:rsidR="00754F20" w:rsidRPr="00754F20" w:rsidRDefault="00754F20" w:rsidP="00754F20">
      <w:pPr>
        <w:jc w:val="center"/>
        <w:rPr>
          <w:rFonts w:eastAsia="Calibri"/>
          <w:bCs/>
          <w:iCs/>
          <w:lang w:val="en-US"/>
        </w:rPr>
      </w:pPr>
      <w:r w:rsidRPr="00754F20">
        <w:rPr>
          <w:rFonts w:eastAsia="Calibri"/>
          <w:bCs/>
          <w:iCs/>
          <w:lang w:val="en-US"/>
        </w:rPr>
        <w:t>Competitive dialogue under the code</w:t>
      </w:r>
    </w:p>
    <w:p w:rsidR="00754F20" w:rsidRPr="00754F20" w:rsidRDefault="00754F20" w:rsidP="00754F20">
      <w:pPr>
        <w:jc w:val="center"/>
        <w:rPr>
          <w:rFonts w:eastAsia="Calibri"/>
          <w:bCs/>
          <w:iCs/>
          <w:lang w:val="en-US"/>
        </w:rPr>
      </w:pPr>
      <w:r w:rsidRPr="00754F20">
        <w:rPr>
          <w:rFonts w:eastAsia="Calibri"/>
          <w:bCs/>
          <w:iCs/>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Pr="00754F20">
        <w:rPr>
          <w:rFonts w:eastAsia="Calibri"/>
          <w:bCs/>
          <w:iCs/>
          <w:lang w:val="en-US"/>
        </w:rPr>
        <w:t>»</w:t>
      </w:r>
    </w:p>
    <w:p w:rsidR="00754F20" w:rsidRPr="00754F20" w:rsidRDefault="00754F20" w:rsidP="00754F20">
      <w:pPr>
        <w:jc w:val="both"/>
        <w:rPr>
          <w:rFonts w:eastAsia="Calibri"/>
          <w:bCs/>
          <w:iCs/>
          <w:lang w:val="en-US"/>
        </w:rPr>
      </w:pPr>
    </w:p>
    <w:p w:rsidR="006D07D8" w:rsidRPr="006D07D8" w:rsidRDefault="006D07D8" w:rsidP="006D07D8">
      <w:pPr>
        <w:pStyle w:val="BodyTextIndent3"/>
        <w:tabs>
          <w:tab w:val="left" w:pos="1080"/>
        </w:tabs>
        <w:ind w:firstLine="540"/>
        <w:jc w:val="center"/>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The text of this announcement is approved by the evaluation committee of the competitive dialogue procedure, according to the decision № 1 from May 25, 2016</w:t>
      </w:r>
    </w:p>
    <w:p w:rsidR="006D07D8" w:rsidRPr="006D07D8" w:rsidRDefault="006D07D8" w:rsidP="006D07D8">
      <w:pPr>
        <w:pStyle w:val="BodyTextIndent3"/>
        <w:tabs>
          <w:tab w:val="left" w:pos="1080"/>
        </w:tabs>
        <w:ind w:firstLine="540"/>
        <w:jc w:val="center"/>
        <w:rPr>
          <w:rFonts w:asciiTheme="minorHAnsi" w:eastAsia="Calibri" w:hAnsiTheme="minorHAnsi" w:cstheme="minorBidi"/>
          <w:bCs/>
          <w:iCs/>
          <w:sz w:val="22"/>
          <w:szCs w:val="22"/>
          <w:lang w:eastAsia="ru-RU"/>
        </w:rPr>
      </w:pPr>
      <w:proofErr w:type="gramStart"/>
      <w:r w:rsidRPr="006D07D8">
        <w:rPr>
          <w:rFonts w:asciiTheme="minorHAnsi" w:eastAsia="Calibri" w:hAnsiTheme="minorHAnsi" w:cstheme="minorBidi"/>
          <w:bCs/>
          <w:iCs/>
          <w:sz w:val="22"/>
          <w:szCs w:val="22"/>
          <w:lang w:eastAsia="ru-RU"/>
        </w:rPr>
        <w:t>and</w:t>
      </w:r>
      <w:proofErr w:type="gramEnd"/>
      <w:r w:rsidRPr="006D07D8">
        <w:rPr>
          <w:rFonts w:asciiTheme="minorHAnsi" w:eastAsia="Calibri" w:hAnsiTheme="minorHAnsi" w:cstheme="minorBidi"/>
          <w:bCs/>
          <w:iCs/>
          <w:sz w:val="22"/>
          <w:szCs w:val="22"/>
          <w:lang w:eastAsia="ru-RU"/>
        </w:rPr>
        <w:t xml:space="preserve"> published in accordance with Art. 21 of the RA Law "On Procurements"</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1) Customer, RA Police at the address: apt. </w:t>
      </w:r>
      <w:proofErr w:type="spellStart"/>
      <w:r w:rsidRPr="006D07D8">
        <w:rPr>
          <w:rFonts w:asciiTheme="minorHAnsi" w:eastAsia="Calibri" w:hAnsiTheme="minorHAnsi" w:cstheme="minorBidi"/>
          <w:bCs/>
          <w:iCs/>
          <w:sz w:val="22"/>
          <w:szCs w:val="22"/>
          <w:lang w:eastAsia="ru-RU"/>
        </w:rPr>
        <w:t>Nalbandyan</w:t>
      </w:r>
      <w:proofErr w:type="spellEnd"/>
      <w:r w:rsidRPr="006D07D8">
        <w:rPr>
          <w:rFonts w:asciiTheme="minorHAnsi" w:eastAsia="Calibri" w:hAnsiTheme="minorHAnsi" w:cstheme="minorBidi"/>
          <w:bCs/>
          <w:iCs/>
          <w:sz w:val="22"/>
          <w:szCs w:val="22"/>
          <w:lang w:eastAsia="ru-RU"/>
        </w:rPr>
        <w:t xml:space="preserve"> </w:t>
      </w:r>
      <w:proofErr w:type="gramStart"/>
      <w:r w:rsidRPr="006D07D8">
        <w:rPr>
          <w:rFonts w:asciiTheme="minorHAnsi" w:eastAsia="Calibri" w:hAnsiTheme="minorHAnsi" w:cstheme="minorBidi"/>
          <w:bCs/>
          <w:iCs/>
          <w:sz w:val="22"/>
          <w:szCs w:val="22"/>
          <w:lang w:eastAsia="ru-RU"/>
        </w:rPr>
        <w:t>130,</w:t>
      </w:r>
      <w:proofErr w:type="gramEnd"/>
      <w:r w:rsidRPr="006D07D8">
        <w:rPr>
          <w:rFonts w:asciiTheme="minorHAnsi" w:eastAsia="Calibri" w:hAnsiTheme="minorHAnsi" w:cstheme="minorBidi"/>
          <w:bCs/>
          <w:iCs/>
          <w:sz w:val="22"/>
          <w:szCs w:val="22"/>
          <w:lang w:eastAsia="ru-RU"/>
        </w:rPr>
        <w:t xml:space="preserve"> publishes the order of the prequalification procedure. The subject of procurement for the needs of the RA Police is providing services to the cinema and video production.</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Participant, the winner in this process, in the prescribed manner will be asked to sign a contract for purchase of a movie service and video production (hereinafter - the Agreement).</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2) According to this condition, any person who is a natural person, irrespective of his nationality, organization or person without </w:t>
      </w:r>
      <w:proofErr w:type="gramStart"/>
      <w:r w:rsidRPr="006D07D8">
        <w:rPr>
          <w:rFonts w:asciiTheme="minorHAnsi" w:eastAsia="Calibri" w:hAnsiTheme="minorHAnsi" w:cstheme="minorBidi"/>
          <w:bCs/>
          <w:iCs/>
          <w:sz w:val="22"/>
          <w:szCs w:val="22"/>
          <w:lang w:eastAsia="ru-RU"/>
        </w:rPr>
        <w:t>citizenship,</w:t>
      </w:r>
      <w:proofErr w:type="gramEnd"/>
      <w:r w:rsidRPr="006D07D8">
        <w:rPr>
          <w:rFonts w:asciiTheme="minorHAnsi" w:eastAsia="Calibri" w:hAnsiTheme="minorHAnsi" w:cstheme="minorBidi"/>
          <w:bCs/>
          <w:iCs/>
          <w:sz w:val="22"/>
          <w:szCs w:val="22"/>
          <w:lang w:eastAsia="ru-RU"/>
        </w:rPr>
        <w:t xml:space="preserve"> has an equal right to participate.</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3) In this procedure, are not eligible to participate the following persons: a) that the courts were declared bankrupt; b) who have late payments in the tax area of ​​the Republic of Armenia and the compulsory social security; c) who for the last 3 years, in the time of the act of the executive, he has been convicted of a crime committed against the business or government service, except in cases where a conviction has been withdrawn in accordance with the law or canceled; g) who are included in the list of persons who are not entitled to participate in the evaluation activities.</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4) To carry out this process, the submission of the provisional assessment of the quality of applications provided for a period of 25 calendar days, counted from the date of announcement of the provisional </w:t>
      </w:r>
      <w:proofErr w:type="spellStart"/>
      <w:r w:rsidRPr="006D07D8">
        <w:rPr>
          <w:rFonts w:asciiTheme="minorHAnsi" w:eastAsia="Calibri" w:hAnsiTheme="minorHAnsi" w:cstheme="minorBidi"/>
          <w:bCs/>
          <w:iCs/>
          <w:sz w:val="22"/>
          <w:szCs w:val="22"/>
          <w:lang w:eastAsia="ru-RU"/>
        </w:rPr>
        <w:t>publikitsii</w:t>
      </w:r>
      <w:proofErr w:type="spellEnd"/>
      <w:r w:rsidRPr="006D07D8">
        <w:rPr>
          <w:rFonts w:asciiTheme="minorHAnsi" w:eastAsia="Calibri" w:hAnsiTheme="minorHAnsi" w:cstheme="minorBidi"/>
          <w:bCs/>
          <w:iCs/>
          <w:sz w:val="22"/>
          <w:szCs w:val="22"/>
          <w:lang w:eastAsia="ru-RU"/>
        </w:rPr>
        <w:t xml:space="preserve"> quality assessment.</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5) To assess the participation rights of the participants must submit an </w:t>
      </w:r>
      <w:proofErr w:type="spellStart"/>
      <w:r w:rsidRPr="006D07D8">
        <w:rPr>
          <w:rFonts w:asciiTheme="minorHAnsi" w:eastAsia="Calibri" w:hAnsiTheme="minorHAnsi" w:cstheme="minorBidi"/>
          <w:bCs/>
          <w:iCs/>
          <w:sz w:val="22"/>
          <w:szCs w:val="22"/>
          <w:lang w:eastAsia="ru-RU"/>
        </w:rPr>
        <w:t>ad.</w:t>
      </w:r>
      <w:proofErr w:type="spellEnd"/>
      <w:r w:rsidRPr="006D07D8">
        <w:rPr>
          <w:rFonts w:asciiTheme="minorHAnsi" w:eastAsia="Calibri" w:hAnsiTheme="minorHAnsi" w:cstheme="minorBidi"/>
          <w:bCs/>
          <w:iCs/>
          <w:sz w:val="22"/>
          <w:szCs w:val="22"/>
          <w:lang w:eastAsia="ru-RU"/>
        </w:rPr>
        <w:t xml:space="preserve"> Besides this announcement, other documents the participant </w:t>
      </w:r>
      <w:proofErr w:type="spellStart"/>
      <w:r w:rsidRPr="006D07D8">
        <w:rPr>
          <w:rFonts w:asciiTheme="minorHAnsi" w:eastAsia="Calibri" w:hAnsiTheme="minorHAnsi" w:cstheme="minorBidi"/>
          <w:bCs/>
          <w:iCs/>
          <w:sz w:val="22"/>
          <w:szCs w:val="22"/>
          <w:lang w:eastAsia="ru-RU"/>
        </w:rPr>
        <w:t>can not</w:t>
      </w:r>
      <w:proofErr w:type="spellEnd"/>
      <w:r w:rsidRPr="006D07D8">
        <w:rPr>
          <w:rFonts w:asciiTheme="minorHAnsi" w:eastAsia="Calibri" w:hAnsiTheme="minorHAnsi" w:cstheme="minorBidi"/>
          <w:bCs/>
          <w:iCs/>
          <w:sz w:val="22"/>
          <w:szCs w:val="22"/>
          <w:lang w:eastAsia="ru-RU"/>
        </w:rPr>
        <w:t xml:space="preserve"> be claimed. The form of the proposed ad and requirements are presented in Appendix № 2.</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To participate in the preliminary assessment of the quality of bidders should be required under the contract for the implementation of this agreement the relevant conditions of professional activity. To assess the quality criteria participant must submit an ad, which the proposed form and requirements which are reflected in the annex number 3.</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In the preliminary assessment of the quality of the bidders may participate in the matching order (Consortium). In this case: a) in the preliminary application is included employment contract; b) the preliminary assessment of the quality of the process is taken into account that the evaluation of each participant at a joint contract must comply with: a) provided for in the contract indent entrusted to the person in preliminary quality assessment duties stipulated in this announcement; c) the parties have joint and equal responsibility.</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lastRenderedPageBreak/>
        <w:t>6) The customer shall, within 3 calendar days to respond to requests from members about the preliminary assessment of the explanations, if the latter did not come later than 5 days before the expiry of a preliminary assessment of applications. Information request and clarify the customer simultaneously published in the directory, it does not specify the data member, ask for clarifications. In the case of any party to some information, the customer must ensure that all potential participants in the availability of this information.</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7) The right of further participation in the procedure of the appraised value participants </w:t>
      </w:r>
      <w:proofErr w:type="gramStart"/>
      <w:r w:rsidRPr="006D07D8">
        <w:rPr>
          <w:rFonts w:asciiTheme="minorHAnsi" w:eastAsia="Calibri" w:hAnsiTheme="minorHAnsi" w:cstheme="minorBidi"/>
          <w:bCs/>
          <w:iCs/>
          <w:sz w:val="22"/>
          <w:szCs w:val="22"/>
          <w:lang w:eastAsia="ru-RU"/>
        </w:rPr>
        <w:t>receive</w:t>
      </w:r>
      <w:proofErr w:type="gramEnd"/>
      <w:r w:rsidRPr="006D07D8">
        <w:rPr>
          <w:rFonts w:asciiTheme="minorHAnsi" w:eastAsia="Calibri" w:hAnsiTheme="minorHAnsi" w:cstheme="minorBidi"/>
          <w:bCs/>
          <w:iCs/>
          <w:sz w:val="22"/>
          <w:szCs w:val="22"/>
          <w:lang w:eastAsia="ru-RU"/>
        </w:rPr>
        <w:t xml:space="preserve"> a preliminary assessment, recorded in the list.</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8) a preliminary assessment of the Act includes a written application, obtained during pre-assessment procedures, the proposed form of which is required to be reflected in the application number 1, certified by the participant a written declaration: right under the participation and conditions stipulated evaluation criteria and compliance with its data, adding to the declaration required information (№ 2 and number 3 of the annex), an agreement of joint activities, if the participants in the procedure of a preliminary assessment in order </w:t>
      </w:r>
      <w:proofErr w:type="spellStart"/>
      <w:r w:rsidRPr="006D07D8">
        <w:rPr>
          <w:rFonts w:asciiTheme="minorHAnsi" w:eastAsia="Calibri" w:hAnsiTheme="minorHAnsi" w:cstheme="minorBidi"/>
          <w:bCs/>
          <w:iCs/>
          <w:sz w:val="22"/>
          <w:szCs w:val="22"/>
          <w:lang w:eastAsia="ru-RU"/>
        </w:rPr>
        <w:t>uchastvovatvali</w:t>
      </w:r>
      <w:proofErr w:type="spellEnd"/>
      <w:r w:rsidRPr="006D07D8">
        <w:rPr>
          <w:rFonts w:asciiTheme="minorHAnsi" w:eastAsia="Calibri" w:hAnsiTheme="minorHAnsi" w:cstheme="minorBidi"/>
          <w:bCs/>
          <w:iCs/>
          <w:sz w:val="22"/>
          <w:szCs w:val="22"/>
          <w:lang w:eastAsia="ru-RU"/>
        </w:rPr>
        <w:t xml:space="preserve"> Consortium, e-mail party.</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9) Applications prequalification procedure must be submitted to the address: apt. </w:t>
      </w:r>
      <w:proofErr w:type="spellStart"/>
      <w:r w:rsidRPr="006D07D8">
        <w:rPr>
          <w:rFonts w:asciiTheme="minorHAnsi" w:eastAsia="Calibri" w:hAnsiTheme="minorHAnsi" w:cstheme="minorBidi"/>
          <w:bCs/>
          <w:iCs/>
          <w:sz w:val="22"/>
          <w:szCs w:val="22"/>
          <w:lang w:eastAsia="ru-RU"/>
        </w:rPr>
        <w:t>Nalbandyan</w:t>
      </w:r>
      <w:proofErr w:type="spellEnd"/>
      <w:r w:rsidRPr="006D07D8">
        <w:rPr>
          <w:rFonts w:asciiTheme="minorHAnsi" w:eastAsia="Calibri" w:hAnsiTheme="minorHAnsi" w:cstheme="minorBidi"/>
          <w:bCs/>
          <w:iCs/>
          <w:sz w:val="22"/>
          <w:szCs w:val="22"/>
          <w:lang w:eastAsia="ru-RU"/>
        </w:rPr>
        <w:t xml:space="preserve"> 130, no later than the 25th calendar day until 10:00 hours, and it should be issued in the Armenian language.</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Included in the application documents must be placed in an envelope, which is sealed by the applicant. Enclosed in the envelope the documents must contain the original and one copy. Envelope and included in his statement of the documents signed by the authorized person or party. </w:t>
      </w:r>
      <w:proofErr w:type="gramStart"/>
      <w:r w:rsidRPr="006D07D8">
        <w:rPr>
          <w:rFonts w:asciiTheme="minorHAnsi" w:eastAsia="Calibri" w:hAnsiTheme="minorHAnsi" w:cstheme="minorBidi"/>
          <w:bCs/>
          <w:iCs/>
          <w:sz w:val="22"/>
          <w:szCs w:val="22"/>
          <w:lang w:eastAsia="ru-RU"/>
        </w:rPr>
        <w:t>If the application is submitted to the Secretary, by the act of the document confirming the right to the last proxy.</w:t>
      </w:r>
      <w:proofErr w:type="gramEnd"/>
      <w:r w:rsidRPr="006D07D8">
        <w:rPr>
          <w:rFonts w:asciiTheme="minorHAnsi" w:eastAsia="Calibri" w:hAnsiTheme="minorHAnsi" w:cstheme="minorBidi"/>
          <w:bCs/>
          <w:iCs/>
          <w:sz w:val="22"/>
          <w:szCs w:val="22"/>
          <w:lang w:eastAsia="ru-RU"/>
        </w:rPr>
        <w:t xml:space="preserve"> On the design language of the envelope marked:</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a) </w:t>
      </w:r>
      <w:proofErr w:type="gramStart"/>
      <w:r w:rsidRPr="006D07D8">
        <w:rPr>
          <w:rFonts w:asciiTheme="minorHAnsi" w:eastAsia="Calibri" w:hAnsiTheme="minorHAnsi" w:cstheme="minorBidi"/>
          <w:bCs/>
          <w:iCs/>
          <w:sz w:val="22"/>
          <w:szCs w:val="22"/>
          <w:lang w:eastAsia="ru-RU"/>
        </w:rPr>
        <w:t>the</w:t>
      </w:r>
      <w:proofErr w:type="gramEnd"/>
      <w:r w:rsidRPr="006D07D8">
        <w:rPr>
          <w:rFonts w:asciiTheme="minorHAnsi" w:eastAsia="Calibri" w:hAnsiTheme="minorHAnsi" w:cstheme="minorBidi"/>
          <w:bCs/>
          <w:iCs/>
          <w:sz w:val="22"/>
          <w:szCs w:val="22"/>
          <w:lang w:eastAsia="ru-RU"/>
        </w:rPr>
        <w:t xml:space="preserve"> Customer's name and place of submission of application;</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b) </w:t>
      </w:r>
      <w:proofErr w:type="gramStart"/>
      <w:r w:rsidRPr="006D07D8">
        <w:rPr>
          <w:rFonts w:asciiTheme="minorHAnsi" w:eastAsia="Calibri" w:hAnsiTheme="minorHAnsi" w:cstheme="minorBidi"/>
          <w:bCs/>
          <w:iCs/>
          <w:sz w:val="22"/>
          <w:szCs w:val="22"/>
          <w:lang w:eastAsia="ru-RU"/>
        </w:rPr>
        <w:t>a</w:t>
      </w:r>
      <w:proofErr w:type="gramEnd"/>
      <w:r w:rsidRPr="006D07D8">
        <w:rPr>
          <w:rFonts w:asciiTheme="minorHAnsi" w:eastAsia="Calibri" w:hAnsiTheme="minorHAnsi" w:cstheme="minorBidi"/>
          <w:bCs/>
          <w:iCs/>
          <w:sz w:val="22"/>
          <w:szCs w:val="22"/>
          <w:lang w:eastAsia="ru-RU"/>
        </w:rPr>
        <w:t xml:space="preserve"> preliminary assessment of the code of procedure;</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c) </w:t>
      </w:r>
      <w:proofErr w:type="gramStart"/>
      <w:r w:rsidRPr="006D07D8">
        <w:rPr>
          <w:rFonts w:asciiTheme="minorHAnsi" w:eastAsia="Calibri" w:hAnsiTheme="minorHAnsi" w:cstheme="minorBidi"/>
          <w:bCs/>
          <w:iCs/>
          <w:sz w:val="22"/>
          <w:szCs w:val="22"/>
          <w:lang w:eastAsia="ru-RU"/>
        </w:rPr>
        <w:t>the</w:t>
      </w:r>
      <w:proofErr w:type="gramEnd"/>
      <w:r w:rsidRPr="006D07D8">
        <w:rPr>
          <w:rFonts w:asciiTheme="minorHAnsi" w:eastAsia="Calibri" w:hAnsiTheme="minorHAnsi" w:cstheme="minorBidi"/>
          <w:bCs/>
          <w:iCs/>
          <w:sz w:val="22"/>
          <w:szCs w:val="22"/>
          <w:lang w:eastAsia="ru-RU"/>
        </w:rPr>
        <w:t xml:space="preserve"> words "Do not open before the meeting of disclosure (opening) applications";</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g) </w:t>
      </w:r>
      <w:proofErr w:type="gramStart"/>
      <w:r w:rsidRPr="006D07D8">
        <w:rPr>
          <w:rFonts w:asciiTheme="minorHAnsi" w:eastAsia="Calibri" w:hAnsiTheme="minorHAnsi" w:cstheme="minorBidi"/>
          <w:bCs/>
          <w:iCs/>
          <w:sz w:val="22"/>
          <w:szCs w:val="22"/>
          <w:lang w:eastAsia="ru-RU"/>
        </w:rPr>
        <w:t>the</w:t>
      </w:r>
      <w:proofErr w:type="gramEnd"/>
      <w:r w:rsidRPr="006D07D8">
        <w:rPr>
          <w:rFonts w:asciiTheme="minorHAnsi" w:eastAsia="Calibri" w:hAnsiTheme="minorHAnsi" w:cstheme="minorBidi"/>
          <w:bCs/>
          <w:iCs/>
          <w:sz w:val="22"/>
          <w:szCs w:val="22"/>
          <w:lang w:eastAsia="ru-RU"/>
        </w:rPr>
        <w:t xml:space="preserve"> name (name) of the participant, address and phone number.</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proofErr w:type="gramStart"/>
      <w:r w:rsidRPr="006D07D8">
        <w:rPr>
          <w:rFonts w:asciiTheme="minorHAnsi" w:eastAsia="Calibri" w:hAnsiTheme="minorHAnsi" w:cstheme="minorBidi"/>
          <w:bCs/>
          <w:iCs/>
          <w:sz w:val="22"/>
          <w:szCs w:val="22"/>
          <w:lang w:eastAsia="ru-RU"/>
        </w:rPr>
        <w:t>preliminary</w:t>
      </w:r>
      <w:proofErr w:type="gramEnd"/>
      <w:r w:rsidRPr="006D07D8">
        <w:rPr>
          <w:rFonts w:asciiTheme="minorHAnsi" w:eastAsia="Calibri" w:hAnsiTheme="minorHAnsi" w:cstheme="minorBidi"/>
          <w:bCs/>
          <w:iCs/>
          <w:sz w:val="22"/>
          <w:szCs w:val="22"/>
          <w:lang w:eastAsia="ru-RU"/>
        </w:rPr>
        <w:t xml:space="preserve"> assessment Applications may be submitted and electronically: an option to copy (scanned) of the original, the electronic signature of the Secretary, addressed to the evaluation committee.</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Opening of bids will take place at the address: apt. </w:t>
      </w:r>
      <w:proofErr w:type="spellStart"/>
      <w:r w:rsidRPr="006D07D8">
        <w:rPr>
          <w:rFonts w:asciiTheme="minorHAnsi" w:eastAsia="Calibri" w:hAnsiTheme="minorHAnsi" w:cstheme="minorBidi"/>
          <w:bCs/>
          <w:iCs/>
          <w:sz w:val="22"/>
          <w:szCs w:val="22"/>
          <w:lang w:eastAsia="ru-RU"/>
        </w:rPr>
        <w:t>Nalbandyan</w:t>
      </w:r>
      <w:proofErr w:type="spellEnd"/>
      <w:r w:rsidRPr="006D07D8">
        <w:rPr>
          <w:rFonts w:asciiTheme="minorHAnsi" w:eastAsia="Calibri" w:hAnsiTheme="minorHAnsi" w:cstheme="minorBidi"/>
          <w:bCs/>
          <w:iCs/>
          <w:sz w:val="22"/>
          <w:szCs w:val="22"/>
          <w:lang w:eastAsia="ru-RU"/>
        </w:rPr>
        <w:t xml:space="preserve"> 130, on June 20th 2016. </w:t>
      </w:r>
      <w:proofErr w:type="gramStart"/>
      <w:r w:rsidRPr="006D07D8">
        <w:rPr>
          <w:rFonts w:asciiTheme="minorHAnsi" w:eastAsia="Calibri" w:hAnsiTheme="minorHAnsi" w:cstheme="minorBidi"/>
          <w:bCs/>
          <w:iCs/>
          <w:sz w:val="22"/>
          <w:szCs w:val="22"/>
          <w:lang w:eastAsia="ru-RU"/>
        </w:rPr>
        <w:t>at</w:t>
      </w:r>
      <w:proofErr w:type="gramEnd"/>
      <w:r w:rsidRPr="006D07D8">
        <w:rPr>
          <w:rFonts w:asciiTheme="minorHAnsi" w:eastAsia="Calibri" w:hAnsiTheme="minorHAnsi" w:cstheme="minorBidi"/>
          <w:bCs/>
          <w:iCs/>
          <w:sz w:val="22"/>
          <w:szCs w:val="22"/>
          <w:lang w:eastAsia="ru-RU"/>
        </w:rPr>
        <w:t xml:space="preserve"> 10:00.</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Complaints regarding this procedure must be submitted to the Procurement Assistance Center in the established part of the 6th Law.</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Presented </w:t>
      </w:r>
      <w:proofErr w:type="spellStart"/>
      <w:r w:rsidRPr="006D07D8">
        <w:rPr>
          <w:rFonts w:asciiTheme="minorHAnsi" w:eastAsia="Calibri" w:hAnsiTheme="minorHAnsi" w:cstheme="minorBidi"/>
          <w:bCs/>
          <w:iCs/>
          <w:sz w:val="22"/>
          <w:szCs w:val="22"/>
          <w:lang w:eastAsia="ru-RU"/>
        </w:rPr>
        <w:t>doumenty</w:t>
      </w:r>
      <w:proofErr w:type="spellEnd"/>
      <w:r w:rsidRPr="006D07D8">
        <w:rPr>
          <w:rFonts w:asciiTheme="minorHAnsi" w:eastAsia="Calibri" w:hAnsiTheme="minorHAnsi" w:cstheme="minorBidi"/>
          <w:bCs/>
          <w:iCs/>
          <w:sz w:val="22"/>
          <w:szCs w:val="22"/>
          <w:lang w:eastAsia="ru-RU"/>
        </w:rPr>
        <w:t xml:space="preserve"> receives, prepares and registers separately in the register of the evaluation commission secretary A. </w:t>
      </w:r>
      <w:proofErr w:type="spellStart"/>
      <w:r w:rsidRPr="006D07D8">
        <w:rPr>
          <w:rFonts w:asciiTheme="minorHAnsi" w:eastAsia="Calibri" w:hAnsiTheme="minorHAnsi" w:cstheme="minorBidi"/>
          <w:bCs/>
          <w:iCs/>
          <w:sz w:val="22"/>
          <w:szCs w:val="22"/>
          <w:lang w:eastAsia="ru-RU"/>
        </w:rPr>
        <w:t>Nazaryan</w:t>
      </w:r>
      <w:proofErr w:type="spellEnd"/>
      <w:r w:rsidRPr="006D07D8">
        <w:rPr>
          <w:rFonts w:asciiTheme="minorHAnsi" w:eastAsia="Calibri" w:hAnsiTheme="minorHAnsi" w:cstheme="minorBidi"/>
          <w:bCs/>
          <w:iCs/>
          <w:sz w:val="22"/>
          <w:szCs w:val="22"/>
          <w:lang w:eastAsia="ru-RU"/>
        </w:rPr>
        <w:t>.</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 xml:space="preserve">For more information related to this announcement can contact the coordinator of procurement - A. </w:t>
      </w:r>
      <w:proofErr w:type="spellStart"/>
      <w:r w:rsidRPr="006D07D8">
        <w:rPr>
          <w:rFonts w:asciiTheme="minorHAnsi" w:eastAsia="Calibri" w:hAnsiTheme="minorHAnsi" w:cstheme="minorBidi"/>
          <w:bCs/>
          <w:iCs/>
          <w:sz w:val="22"/>
          <w:szCs w:val="22"/>
          <w:lang w:eastAsia="ru-RU"/>
        </w:rPr>
        <w:t>Nazaryan</w:t>
      </w:r>
      <w:proofErr w:type="spellEnd"/>
      <w:r w:rsidRPr="006D07D8">
        <w:rPr>
          <w:rFonts w:asciiTheme="minorHAnsi" w:eastAsia="Calibri" w:hAnsiTheme="minorHAnsi" w:cstheme="minorBidi"/>
          <w:bCs/>
          <w:iCs/>
          <w:sz w:val="22"/>
          <w:szCs w:val="22"/>
          <w:lang w:eastAsia="ru-RU"/>
        </w:rPr>
        <w:t>.</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proofErr w:type="gramStart"/>
      <w:r w:rsidRPr="006D07D8">
        <w:rPr>
          <w:rFonts w:asciiTheme="minorHAnsi" w:eastAsia="Calibri" w:hAnsiTheme="minorHAnsi" w:cstheme="minorBidi"/>
          <w:bCs/>
          <w:iCs/>
          <w:sz w:val="22"/>
          <w:szCs w:val="22"/>
          <w:lang w:eastAsia="ru-RU"/>
        </w:rPr>
        <w:t>Tel .</w:t>
      </w:r>
      <w:proofErr w:type="gramEnd"/>
      <w:r w:rsidRPr="006D07D8">
        <w:rPr>
          <w:rFonts w:asciiTheme="minorHAnsi" w:eastAsia="Calibri" w:hAnsiTheme="minorHAnsi" w:cstheme="minorBidi"/>
          <w:bCs/>
          <w:iCs/>
          <w:sz w:val="22"/>
          <w:szCs w:val="22"/>
          <w:lang w:eastAsia="ru-RU"/>
        </w:rPr>
        <w:t>: (+37410) 59 61 52</w:t>
      </w:r>
    </w:p>
    <w:p w:rsidR="006D07D8" w:rsidRP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E-mail: police_gnumner@mail.ru</w:t>
      </w:r>
    </w:p>
    <w:p w:rsidR="006D07D8" w:rsidRDefault="006D07D8" w:rsidP="006D07D8">
      <w:pPr>
        <w:pStyle w:val="BodyTextIndent3"/>
        <w:tabs>
          <w:tab w:val="left" w:pos="1080"/>
        </w:tabs>
        <w:ind w:firstLine="540"/>
        <w:rPr>
          <w:rFonts w:asciiTheme="minorHAnsi" w:eastAsia="Calibri" w:hAnsiTheme="minorHAnsi" w:cstheme="minorBidi"/>
          <w:bCs/>
          <w:iCs/>
          <w:sz w:val="22"/>
          <w:szCs w:val="22"/>
          <w:lang w:eastAsia="ru-RU"/>
        </w:rPr>
      </w:pPr>
      <w:r w:rsidRPr="006D07D8">
        <w:rPr>
          <w:rFonts w:asciiTheme="minorHAnsi" w:eastAsia="Calibri" w:hAnsiTheme="minorHAnsi" w:cstheme="minorBidi"/>
          <w:bCs/>
          <w:iCs/>
          <w:sz w:val="22"/>
          <w:szCs w:val="22"/>
          <w:lang w:eastAsia="ru-RU"/>
        </w:rPr>
        <w:t>Client: RA Police</w:t>
      </w:r>
    </w:p>
    <w:p w:rsidR="006D07D8" w:rsidRDefault="006D07D8" w:rsidP="006D07D8">
      <w:pPr>
        <w:pStyle w:val="BodyTextIndent3"/>
        <w:tabs>
          <w:tab w:val="left" w:pos="1080"/>
        </w:tabs>
        <w:ind w:firstLine="540"/>
        <w:jc w:val="right"/>
        <w:rPr>
          <w:rFonts w:asciiTheme="minorHAnsi" w:eastAsia="Calibri" w:hAnsiTheme="minorHAnsi" w:cstheme="minorBidi"/>
          <w:bCs/>
          <w:iCs/>
          <w:sz w:val="22"/>
          <w:szCs w:val="22"/>
          <w:lang w:eastAsia="ru-RU"/>
        </w:rPr>
      </w:pPr>
    </w:p>
    <w:p w:rsidR="006D07D8" w:rsidRDefault="006D07D8" w:rsidP="006D07D8">
      <w:pPr>
        <w:pStyle w:val="BodyTextIndent3"/>
        <w:tabs>
          <w:tab w:val="left" w:pos="1080"/>
        </w:tabs>
        <w:ind w:firstLine="540"/>
        <w:jc w:val="right"/>
        <w:rPr>
          <w:rFonts w:asciiTheme="minorHAnsi" w:eastAsia="Calibri" w:hAnsiTheme="minorHAnsi" w:cstheme="minorBidi"/>
          <w:bCs/>
          <w:iCs/>
          <w:sz w:val="22"/>
          <w:szCs w:val="22"/>
          <w:lang w:eastAsia="ru-RU"/>
        </w:rPr>
      </w:pPr>
    </w:p>
    <w:p w:rsidR="006D07D8" w:rsidRDefault="006D07D8" w:rsidP="006D07D8">
      <w:pPr>
        <w:pStyle w:val="BodyTextIndent3"/>
        <w:tabs>
          <w:tab w:val="left" w:pos="1080"/>
        </w:tabs>
        <w:ind w:firstLine="540"/>
        <w:jc w:val="right"/>
        <w:rPr>
          <w:rFonts w:asciiTheme="minorHAnsi" w:eastAsia="Calibri" w:hAnsiTheme="minorHAnsi" w:cstheme="minorBidi"/>
          <w:bCs/>
          <w:iCs/>
          <w:sz w:val="22"/>
          <w:szCs w:val="22"/>
          <w:lang w:eastAsia="ru-RU"/>
        </w:rPr>
      </w:pPr>
    </w:p>
    <w:p w:rsidR="00A23711" w:rsidRPr="004C0F47" w:rsidRDefault="00A23711" w:rsidP="006D07D8">
      <w:pPr>
        <w:pStyle w:val="BodyTextIndent3"/>
        <w:tabs>
          <w:tab w:val="left" w:pos="1080"/>
        </w:tabs>
        <w:ind w:firstLine="540"/>
        <w:jc w:val="right"/>
        <w:rPr>
          <w:rFonts w:ascii="GHEA Grapalat" w:hAnsi="GHEA Grapalat"/>
          <w:i/>
          <w:lang w:val="es-ES"/>
        </w:rPr>
      </w:pPr>
      <w:proofErr w:type="spellStart"/>
      <w:r w:rsidRPr="004C0F47">
        <w:rPr>
          <w:rFonts w:ascii="GHEA Grapalat" w:hAnsi="GHEA Grapalat" w:cs="Sylfaen"/>
          <w:i/>
          <w:lang w:val="es-ES"/>
        </w:rPr>
        <w:lastRenderedPageBreak/>
        <w:t>Appendix</w:t>
      </w:r>
      <w:proofErr w:type="spellEnd"/>
      <w:r w:rsidRPr="004C0F47">
        <w:rPr>
          <w:rFonts w:ascii="GHEA Grapalat" w:hAnsi="GHEA Grapalat" w:cs="Sylfaen"/>
          <w:i/>
          <w:lang w:val="es-ES"/>
        </w:rPr>
        <w:t xml:space="preserve"> </w:t>
      </w:r>
      <w:r w:rsidRPr="004C0F47">
        <w:rPr>
          <w:rFonts w:ascii="GHEA Grapalat" w:hAnsi="GHEA Grapalat"/>
          <w:i/>
          <w:lang w:val="es-ES"/>
        </w:rPr>
        <w:t xml:space="preserve"> 1</w:t>
      </w:r>
    </w:p>
    <w:p w:rsidR="0033793F" w:rsidRPr="007100F8" w:rsidRDefault="00A23711" w:rsidP="00F06676">
      <w:pPr>
        <w:spacing w:after="0" w:line="240" w:lineRule="auto"/>
        <w:jc w:val="right"/>
        <w:rPr>
          <w:rFonts w:eastAsia="Calibri"/>
          <w:bCs/>
          <w:i/>
          <w:iCs/>
          <w:sz w:val="20"/>
          <w:szCs w:val="20"/>
          <w:lang w:val="en-US"/>
        </w:rPr>
      </w:pPr>
      <w:r w:rsidRPr="0033793F">
        <w:rPr>
          <w:rFonts w:ascii="Times New Roman" w:hAnsi="Times New Roman"/>
          <w:i/>
          <w:sz w:val="20"/>
          <w:szCs w:val="20"/>
          <w:lang w:val="af-ZA"/>
        </w:rPr>
        <w:t>Prequalification announcement code</w:t>
      </w:r>
      <w:r w:rsidR="0033793F" w:rsidRPr="0033793F">
        <w:rPr>
          <w:rFonts w:ascii="Times New Roman" w:hAnsi="Times New Roman"/>
          <w:i/>
          <w:sz w:val="20"/>
          <w:szCs w:val="20"/>
          <w:lang w:val="af-ZA"/>
        </w:rPr>
        <w:t xml:space="preserve"> </w:t>
      </w:r>
      <w:r w:rsidR="007100F8" w:rsidRPr="007100F8">
        <w:rPr>
          <w:rFonts w:ascii="GHEA Grapalat" w:hAnsi="GHEA Grapalat" w:cs="GHEA Grapalat"/>
          <w:b/>
          <w:i/>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007100F8" w:rsidRPr="007100F8">
        <w:rPr>
          <w:rFonts w:ascii="GHEA Grapalat" w:hAnsi="GHEA Grapalat" w:cs="GHEA Grapalat"/>
          <w:b/>
          <w:i/>
          <w:lang w:val="en-US"/>
        </w:rPr>
        <w:t>»</w:t>
      </w:r>
    </w:p>
    <w:p w:rsidR="00A23711" w:rsidRPr="004C0F47" w:rsidRDefault="00A23711" w:rsidP="00F06676">
      <w:pPr>
        <w:pStyle w:val="BodyTextIndent3"/>
        <w:tabs>
          <w:tab w:val="left" w:pos="1080"/>
          <w:tab w:val="left" w:pos="9638"/>
        </w:tabs>
        <w:spacing w:line="240" w:lineRule="auto"/>
        <w:ind w:firstLine="547"/>
        <w:jc w:val="right"/>
        <w:rPr>
          <w:rFonts w:ascii="GHEA Grapalat" w:hAnsi="GHEA Grapalat"/>
          <w:i/>
          <w:lang w:val="es-ES"/>
        </w:rPr>
      </w:pPr>
      <w:r w:rsidRPr="0033793F">
        <w:rPr>
          <w:rFonts w:ascii="Times New Roman" w:hAnsi="Times New Roman"/>
          <w:i/>
          <w:lang w:val="af-ZA"/>
        </w:rPr>
        <w:t xml:space="preserve"> of </w:t>
      </w:r>
      <w:r w:rsidR="0033793F" w:rsidRPr="0033793F">
        <w:rPr>
          <w:rFonts w:eastAsia="Calibri"/>
          <w:i/>
        </w:rPr>
        <w:t>competitive dialogue procedure</w:t>
      </w:r>
    </w:p>
    <w:p w:rsidR="00A23711" w:rsidRPr="004C0F47" w:rsidRDefault="00A23711" w:rsidP="00A23711">
      <w:pPr>
        <w:pStyle w:val="Heading6"/>
        <w:ind w:firstLine="540"/>
        <w:jc w:val="center"/>
        <w:rPr>
          <w:rFonts w:ascii="GHEA Grapalat" w:hAnsi="GHEA Grapalat" w:cs="Sylfaen"/>
          <w:sz w:val="20"/>
        </w:rPr>
      </w:pPr>
    </w:p>
    <w:p w:rsidR="00A23711" w:rsidRPr="004C0F47" w:rsidRDefault="00A23711" w:rsidP="00A23711">
      <w:pPr>
        <w:pStyle w:val="Heading6"/>
        <w:ind w:firstLine="540"/>
        <w:jc w:val="center"/>
        <w:rPr>
          <w:sz w:val="24"/>
          <w:szCs w:val="24"/>
          <w:lang w:val="es-ES"/>
        </w:rPr>
      </w:pPr>
      <w:proofErr w:type="spellStart"/>
      <w:r w:rsidRPr="004C0F47">
        <w:rPr>
          <w:sz w:val="24"/>
          <w:szCs w:val="24"/>
          <w:lang w:val="es-ES"/>
        </w:rPr>
        <w:t>Application</w:t>
      </w:r>
      <w:proofErr w:type="spellEnd"/>
      <w:r w:rsidRPr="004C0F47">
        <w:rPr>
          <w:sz w:val="24"/>
          <w:szCs w:val="24"/>
          <w:lang w:val="es-ES"/>
        </w:rPr>
        <w:t xml:space="preserve"> </w:t>
      </w:r>
      <w:proofErr w:type="spellStart"/>
      <w:r w:rsidRPr="004C0F47">
        <w:rPr>
          <w:sz w:val="24"/>
          <w:szCs w:val="24"/>
          <w:lang w:val="es-ES"/>
        </w:rPr>
        <w:t>for</w:t>
      </w:r>
      <w:proofErr w:type="spellEnd"/>
      <w:r w:rsidRPr="004C0F47">
        <w:rPr>
          <w:sz w:val="24"/>
          <w:szCs w:val="24"/>
          <w:lang w:val="es-ES"/>
        </w:rPr>
        <w:t xml:space="preserve">  </w:t>
      </w:r>
      <w:proofErr w:type="spellStart"/>
      <w:r w:rsidRPr="004C0F47">
        <w:rPr>
          <w:sz w:val="24"/>
          <w:szCs w:val="24"/>
          <w:lang w:val="es-ES"/>
        </w:rPr>
        <w:t>Participation</w:t>
      </w:r>
      <w:proofErr w:type="spellEnd"/>
    </w:p>
    <w:p w:rsidR="00A23711" w:rsidRPr="004C0F47" w:rsidRDefault="00A23711" w:rsidP="00A23711">
      <w:pPr>
        <w:ind w:firstLine="540"/>
        <w:jc w:val="right"/>
        <w:rPr>
          <w:lang w:val="es-ES"/>
        </w:rPr>
      </w:pPr>
      <w:r w:rsidRPr="004C0F47">
        <w:rPr>
          <w:lang w:val="es-ES"/>
        </w:rPr>
        <w:t xml:space="preserve"> </w:t>
      </w:r>
    </w:p>
    <w:p w:rsidR="00A23711" w:rsidRPr="004C0F47" w:rsidRDefault="00A23711" w:rsidP="00A23711">
      <w:pPr>
        <w:ind w:firstLine="540"/>
        <w:rPr>
          <w:lang w:val="es-ES"/>
        </w:rPr>
      </w:pPr>
    </w:p>
    <w:p w:rsidR="00C27A4C" w:rsidRPr="00C27A4C" w:rsidRDefault="00A23711" w:rsidP="00C27A4C">
      <w:pPr>
        <w:ind w:firstLine="720"/>
        <w:jc w:val="both"/>
        <w:rPr>
          <w:lang w:val="en-US"/>
        </w:rPr>
      </w:pPr>
      <w:r w:rsidRPr="004C0F47">
        <w:rPr>
          <w:u w:val="single"/>
          <w:lang w:val="hy-AM"/>
        </w:rPr>
        <w:t xml:space="preserve">                                                                                      </w:t>
      </w:r>
      <w:r w:rsidRPr="00A23711">
        <w:rPr>
          <w:lang w:val="en-US"/>
        </w:rPr>
        <w:t xml:space="preserve">    </w:t>
      </w:r>
      <w:proofErr w:type="gramStart"/>
      <w:r w:rsidR="00C27A4C" w:rsidRPr="00C27A4C">
        <w:rPr>
          <w:lang w:val="en-US"/>
        </w:rPr>
        <w:t>states</w:t>
      </w:r>
      <w:proofErr w:type="gramEnd"/>
      <w:r w:rsidR="00C27A4C" w:rsidRPr="00C27A4C">
        <w:rPr>
          <w:lang w:val="en-US"/>
        </w:rPr>
        <w:t xml:space="preserve"> that wishes to participate in the prequalification stage</w:t>
      </w:r>
    </w:p>
    <w:p w:rsidR="00C27A4C" w:rsidRPr="00C27A4C" w:rsidRDefault="00C27A4C" w:rsidP="00C27A4C">
      <w:pPr>
        <w:ind w:firstLine="720"/>
        <w:jc w:val="both"/>
        <w:rPr>
          <w:lang w:val="en-US"/>
        </w:rPr>
      </w:pPr>
      <w:proofErr w:type="gramStart"/>
      <w:r w:rsidRPr="00C27A4C">
        <w:rPr>
          <w:lang w:val="en-US"/>
        </w:rPr>
        <w:t>competitive</w:t>
      </w:r>
      <w:proofErr w:type="gramEnd"/>
      <w:r w:rsidRPr="00C27A4C">
        <w:rPr>
          <w:lang w:val="en-US"/>
        </w:rPr>
        <w:t xml:space="preserve"> dialogue to </w:t>
      </w:r>
      <w:r w:rsidR="006D07D8" w:rsidRPr="006D07D8">
        <w:rPr>
          <w:rFonts w:eastAsia="Calibri"/>
          <w:bCs/>
          <w:iCs/>
        </w:rPr>
        <w:t>cinema and video production.</w:t>
      </w:r>
      <w:r w:rsidR="00754F20" w:rsidRPr="00754F20">
        <w:rPr>
          <w:lang w:val="en-US"/>
        </w:rPr>
        <w:t>of the RA Police.</w:t>
      </w:r>
    </w:p>
    <w:p w:rsidR="00CA030D" w:rsidRDefault="00C27A4C" w:rsidP="00C27A4C">
      <w:pPr>
        <w:ind w:firstLine="720"/>
        <w:jc w:val="both"/>
        <w:rPr>
          <w:rFonts w:ascii="Times New Roman" w:hAnsi="Times New Roman"/>
          <w:sz w:val="24"/>
          <w:szCs w:val="24"/>
          <w:lang w:val="af-ZA"/>
        </w:rPr>
      </w:pPr>
      <w:r w:rsidRPr="00C27A4C">
        <w:rPr>
          <w:lang w:val="en-US"/>
        </w:rPr>
        <w:t xml:space="preserve">In accordance with the requirements of the code </w:t>
      </w:r>
      <w:r w:rsidR="007100F8" w:rsidRPr="007100F8">
        <w:rPr>
          <w:rFonts w:ascii="GHEA Grapalat" w:hAnsi="GHEA Grapalat" w:cs="GHEA Grapalat"/>
          <w:b/>
          <w:i/>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007100F8" w:rsidRPr="007100F8">
        <w:rPr>
          <w:rFonts w:ascii="GHEA Grapalat" w:hAnsi="GHEA Grapalat" w:cs="GHEA Grapalat"/>
          <w:b/>
          <w:i/>
          <w:lang w:val="en-US"/>
        </w:rPr>
        <w:t xml:space="preserve">» </w:t>
      </w:r>
      <w:r w:rsidRPr="00C27A4C">
        <w:rPr>
          <w:lang w:val="en-US"/>
        </w:rPr>
        <w:t xml:space="preserve"> evaluation of the quality arising from the extraordinary and unforeseen or other circumstances, a preliminary assessment of the quality and order </w:t>
      </w:r>
      <w:proofErr w:type="spellStart"/>
      <w:r w:rsidRPr="00C27A4C">
        <w:rPr>
          <w:lang w:val="en-US"/>
        </w:rPr>
        <w:t>predyavitelnogo</w:t>
      </w:r>
      <w:proofErr w:type="spellEnd"/>
      <w:r w:rsidRPr="00C27A4C">
        <w:rPr>
          <w:lang w:val="en-US"/>
        </w:rPr>
        <w:t xml:space="preserve"> ad cost and negotiation process It attached the relevant document.</w:t>
      </w:r>
    </w:p>
    <w:p w:rsidR="00A23711" w:rsidRPr="004C0F47" w:rsidRDefault="00A23711" w:rsidP="00A23711">
      <w:pPr>
        <w:pStyle w:val="BodyTextIndent3"/>
        <w:shd w:val="clear" w:color="auto" w:fill="FFFFFF"/>
        <w:tabs>
          <w:tab w:val="left" w:pos="1080"/>
          <w:tab w:val="left" w:pos="9638"/>
        </w:tabs>
        <w:spacing w:line="240" w:lineRule="auto"/>
        <w:ind w:firstLine="547"/>
        <w:jc w:val="left"/>
        <w:rPr>
          <w:rFonts w:ascii="Times New Roman" w:hAnsi="Times New Roman"/>
          <w:sz w:val="24"/>
          <w:szCs w:val="24"/>
          <w:lang w:val="af-ZA"/>
        </w:rPr>
      </w:pPr>
      <w:r w:rsidRPr="004C0F47">
        <w:rPr>
          <w:rFonts w:ascii="Times New Roman" w:hAnsi="Times New Roman"/>
          <w:sz w:val="24"/>
          <w:szCs w:val="24"/>
          <w:lang w:val="af-ZA"/>
        </w:rPr>
        <w:t>The required documents are attached.</w:t>
      </w:r>
    </w:p>
    <w:p w:rsidR="00A23711" w:rsidRPr="004C0F47" w:rsidRDefault="00A23711" w:rsidP="00A23711">
      <w:pPr>
        <w:shd w:val="clear" w:color="auto" w:fill="FFFFFF"/>
        <w:ind w:firstLine="540"/>
        <w:rPr>
          <w:rFonts w:ascii="GHEA Grapalat" w:hAnsi="GHEA Grapalat"/>
          <w:sz w:val="20"/>
          <w:lang w:val="hy-AM"/>
        </w:rPr>
      </w:pPr>
    </w:p>
    <w:p w:rsidR="00A23711" w:rsidRPr="004C0F47" w:rsidRDefault="00A23711" w:rsidP="00A23711">
      <w:pPr>
        <w:shd w:val="clear" w:color="auto" w:fill="FFFFFF"/>
        <w:ind w:firstLine="540"/>
        <w:rPr>
          <w:rFonts w:ascii="GHEA Grapalat" w:hAnsi="GHEA Grapalat"/>
          <w:sz w:val="20"/>
          <w:lang w:val="es-ES"/>
        </w:rPr>
      </w:pPr>
      <w:proofErr w:type="spellStart"/>
      <w:r w:rsidRPr="004C0F47">
        <w:rPr>
          <w:rFonts w:ascii="GHEA Grapalat" w:hAnsi="GHEA Grapalat" w:cs="Sylfaen"/>
          <w:sz w:val="20"/>
          <w:lang w:val="es-ES"/>
        </w:rPr>
        <w:t>Attached</w:t>
      </w:r>
      <w:proofErr w:type="spellEnd"/>
      <w:r w:rsidRPr="004C0F47">
        <w:rPr>
          <w:rFonts w:ascii="GHEA Grapalat" w:hAnsi="GHEA Grapalat"/>
          <w:sz w:val="20"/>
          <w:lang w:val="es-ES"/>
        </w:rPr>
        <w:t xml:space="preserve">               </w:t>
      </w:r>
      <w:proofErr w:type="spellStart"/>
      <w:r w:rsidRPr="004C0F47">
        <w:rPr>
          <w:rFonts w:ascii="GHEA Grapalat" w:hAnsi="GHEA Grapalat" w:cs="Sylfaen"/>
          <w:sz w:val="20"/>
          <w:lang w:val="es-ES"/>
        </w:rPr>
        <w:t>pages</w:t>
      </w:r>
      <w:proofErr w:type="spellEnd"/>
      <w:r w:rsidRPr="004C0F47">
        <w:rPr>
          <w:rFonts w:ascii="GHEA Grapalat" w:hAnsi="GHEA Grapalat" w:cs="Times Armenian"/>
          <w:sz w:val="20"/>
          <w:lang w:val="es-ES"/>
        </w:rPr>
        <w:t>։</w:t>
      </w:r>
    </w:p>
    <w:p w:rsidR="00A23711" w:rsidRPr="004C0F47" w:rsidRDefault="00A23711" w:rsidP="00A23711">
      <w:pPr>
        <w:shd w:val="clear" w:color="auto" w:fill="FFFFFF"/>
        <w:ind w:firstLine="540"/>
        <w:rPr>
          <w:rFonts w:ascii="GHEA Grapalat" w:hAnsi="GHEA Grapalat"/>
          <w:sz w:val="20"/>
          <w:lang w:val="es-ES"/>
        </w:rPr>
      </w:pPr>
      <w:r w:rsidRPr="004C0F47">
        <w:rPr>
          <w:rFonts w:ascii="GHEA Grapalat" w:hAnsi="GHEA Grapalat"/>
          <w:sz w:val="20"/>
          <w:lang w:val="es-ES"/>
        </w:rPr>
        <w:t xml:space="preserve"> </w:t>
      </w:r>
    </w:p>
    <w:p w:rsidR="00A23711" w:rsidRPr="004C0F47" w:rsidRDefault="00A23711" w:rsidP="00A23711">
      <w:pPr>
        <w:shd w:val="clear" w:color="auto" w:fill="FFFFFF"/>
        <w:ind w:firstLine="540"/>
        <w:rPr>
          <w:rFonts w:ascii="GHEA Grapalat" w:hAnsi="GHEA Grapalat"/>
          <w:sz w:val="20"/>
          <w:lang w:val="es-ES"/>
        </w:rPr>
      </w:pPr>
    </w:p>
    <w:p w:rsidR="00A23711" w:rsidRPr="004C0F47" w:rsidRDefault="00A23711" w:rsidP="00A23711">
      <w:pPr>
        <w:shd w:val="clear" w:color="auto" w:fill="FFFFFF"/>
        <w:ind w:firstLine="540"/>
        <w:rPr>
          <w:rFonts w:ascii="GHEA Grapalat" w:hAnsi="GHEA Grapalat"/>
          <w:sz w:val="20"/>
          <w:lang w:val="es-ES"/>
        </w:rPr>
      </w:pPr>
    </w:p>
    <w:p w:rsidR="00A23711" w:rsidRPr="004C0F47" w:rsidRDefault="00A23711" w:rsidP="00A23711">
      <w:pPr>
        <w:shd w:val="clear" w:color="auto" w:fill="FFFFFF"/>
        <w:jc w:val="both"/>
        <w:rPr>
          <w:rFonts w:ascii="GHEA Grapalat" w:hAnsi="GHEA Grapalat"/>
          <w:sz w:val="20"/>
          <w:lang w:val="hy-AM"/>
        </w:rPr>
      </w:pPr>
      <w:r w:rsidRPr="004C0F47">
        <w:rPr>
          <w:rFonts w:ascii="GHEA Grapalat" w:hAnsi="GHEA Grapalat"/>
          <w:sz w:val="20"/>
          <w:lang w:val="hy-AM"/>
        </w:rPr>
        <w:t xml:space="preserve">           </w:t>
      </w:r>
      <w:r w:rsidRPr="004C0F47">
        <w:rPr>
          <w:rFonts w:ascii="GHEA Grapalat" w:hAnsi="GHEA Grapalat"/>
          <w:sz w:val="20"/>
          <w:lang w:val="es-ES"/>
        </w:rPr>
        <w:t xml:space="preserve">          </w:t>
      </w:r>
      <w:r w:rsidRPr="004C0F47">
        <w:rPr>
          <w:rFonts w:ascii="GHEA Grapalat" w:hAnsi="GHEA Grapalat"/>
          <w:sz w:val="20"/>
          <w:lang w:val="hy-AM"/>
        </w:rPr>
        <w:t xml:space="preserve">___________________________________________________ </w:t>
      </w:r>
      <w:r w:rsidRPr="004C0F47">
        <w:rPr>
          <w:rFonts w:ascii="GHEA Grapalat" w:hAnsi="GHEA Grapalat"/>
          <w:sz w:val="20"/>
          <w:lang w:val="hy-AM"/>
        </w:rPr>
        <w:tab/>
        <w:t xml:space="preserve">                _____________ </w:t>
      </w:r>
    </w:p>
    <w:p w:rsidR="00A23711" w:rsidRPr="004C0F47" w:rsidRDefault="00A23711" w:rsidP="00A23711">
      <w:pPr>
        <w:shd w:val="clear" w:color="auto" w:fill="FFFFFF"/>
        <w:jc w:val="both"/>
        <w:rPr>
          <w:rFonts w:ascii="GHEA Grapalat" w:hAnsi="GHEA Grapalat"/>
          <w:sz w:val="20"/>
          <w:vertAlign w:val="superscript"/>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Name of the participant     (</w:t>
      </w:r>
      <w:r w:rsidRPr="00A23711">
        <w:rPr>
          <w:rFonts w:ascii="GHEA Grapalat" w:hAnsi="GHEA Grapalat"/>
          <w:sz w:val="20"/>
          <w:vertAlign w:val="superscript"/>
          <w:lang w:val="en-US"/>
        </w:rPr>
        <w:t xml:space="preserve">the office they hold </w:t>
      </w:r>
      <w:r w:rsidRPr="004C0F47">
        <w:rPr>
          <w:rFonts w:ascii="GHEA Grapalat" w:hAnsi="GHEA Grapalat"/>
          <w:sz w:val="20"/>
          <w:vertAlign w:val="superscript"/>
          <w:lang w:val="hy-AM"/>
        </w:rPr>
        <w:t xml:space="preserve">, </w:t>
      </w:r>
      <w:r w:rsidRPr="00A23711">
        <w:rPr>
          <w:rFonts w:ascii="GHEA Grapalat" w:hAnsi="GHEA Grapalat"/>
          <w:sz w:val="20"/>
          <w:vertAlign w:val="superscript"/>
          <w:lang w:val="en-US"/>
        </w:rPr>
        <w:t xml:space="preserve">Name, </w:t>
      </w:r>
      <w:proofErr w:type="spellStart"/>
      <w:r w:rsidRPr="00A23711">
        <w:rPr>
          <w:rFonts w:ascii="GHEA Grapalat" w:hAnsi="GHEA Grapalat"/>
          <w:sz w:val="20"/>
          <w:vertAlign w:val="superscript"/>
          <w:lang w:val="en-US"/>
        </w:rPr>
        <w:t>Surmane</w:t>
      </w:r>
      <w:proofErr w:type="spellEnd"/>
      <w:r w:rsidRPr="00A23711">
        <w:rPr>
          <w:rFonts w:ascii="GHEA Grapalat" w:hAnsi="GHEA Grapalat"/>
          <w:sz w:val="20"/>
          <w:vertAlign w:val="superscript"/>
          <w:lang w:val="en-US"/>
        </w:rPr>
        <w:t xml:space="preserve"> </w:t>
      </w:r>
      <w:r w:rsidRPr="004C0F47">
        <w:rPr>
          <w:rFonts w:ascii="GHEA Grapalat" w:hAnsi="GHEA Grapalat"/>
          <w:sz w:val="20"/>
          <w:vertAlign w:val="superscript"/>
          <w:lang w:val="hy-AM"/>
        </w:rPr>
        <w:t>)                                                               (</w:t>
      </w:r>
      <w:r w:rsidRPr="00A23711">
        <w:rPr>
          <w:rFonts w:ascii="GHEA Grapalat" w:hAnsi="GHEA Grapalat"/>
          <w:sz w:val="20"/>
          <w:vertAlign w:val="superscript"/>
          <w:lang w:val="en-US"/>
        </w:rPr>
        <w:t>signature</w:t>
      </w:r>
      <w:r w:rsidRPr="004C0F47">
        <w:rPr>
          <w:rFonts w:ascii="GHEA Grapalat" w:hAnsi="GHEA Grapalat"/>
          <w:sz w:val="20"/>
          <w:vertAlign w:val="superscript"/>
          <w:lang w:val="hy-AM"/>
        </w:rPr>
        <w:t>)</w:t>
      </w:r>
      <w:r w:rsidRPr="004C0F47">
        <w:rPr>
          <w:rFonts w:ascii="GHEA Grapalat" w:hAnsi="GHEA Grapalat"/>
          <w:sz w:val="20"/>
          <w:vertAlign w:val="superscript"/>
          <w:lang w:val="hy-AM"/>
        </w:rPr>
        <w:tab/>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p>
    <w:p w:rsidR="00A23711" w:rsidRPr="004C0F47" w:rsidRDefault="00A23711" w:rsidP="00A23711">
      <w:pPr>
        <w:jc w:val="right"/>
        <w:rPr>
          <w:rFonts w:ascii="GHEA Grapalat" w:hAnsi="GHEA Grapalat"/>
          <w:sz w:val="20"/>
          <w:lang w:val="hy-AM"/>
        </w:rPr>
      </w:pPr>
      <w:r w:rsidRPr="00A23711">
        <w:rPr>
          <w:rFonts w:ascii="GHEA Grapalat" w:hAnsi="GHEA Grapalat"/>
          <w:sz w:val="20"/>
          <w:lang w:val="en-US"/>
        </w:rPr>
        <w:t>S.P</w:t>
      </w:r>
      <w:r w:rsidRPr="004C0F47">
        <w:rPr>
          <w:rFonts w:ascii="GHEA Grapalat" w:hAnsi="GHEA Grapalat"/>
          <w:sz w:val="20"/>
          <w:lang w:val="hy-AM"/>
        </w:rPr>
        <w:tab/>
      </w:r>
      <w:r w:rsidRPr="004C0F47">
        <w:rPr>
          <w:rFonts w:ascii="GHEA Grapalat" w:hAnsi="GHEA Grapalat"/>
          <w:sz w:val="20"/>
          <w:lang w:val="hy-AM"/>
        </w:rPr>
        <w:tab/>
        <w:t xml:space="preserve"> </w:t>
      </w:r>
    </w:p>
    <w:p w:rsidR="00A23711" w:rsidRPr="004C0F47" w:rsidRDefault="00A23711" w:rsidP="00A23711">
      <w:pPr>
        <w:jc w:val="right"/>
        <w:rPr>
          <w:rFonts w:ascii="GHEA Grapalat" w:hAnsi="GHEA Grapalat"/>
          <w:sz w:val="20"/>
          <w:lang w:val="hy-AM"/>
        </w:rPr>
      </w:pP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______________________20</w:t>
      </w:r>
      <w:r w:rsidR="00C6412D">
        <w:rPr>
          <w:rFonts w:ascii="GHEA Grapalat" w:hAnsi="GHEA Grapalat"/>
          <w:sz w:val="20"/>
          <w:lang w:val="en-US"/>
        </w:rPr>
        <w:t>1</w:t>
      </w:r>
      <w:r w:rsidR="00936194">
        <w:rPr>
          <w:rFonts w:ascii="GHEA Grapalat" w:hAnsi="GHEA Grapalat"/>
          <w:sz w:val="20"/>
          <w:lang w:val="en-US"/>
        </w:rPr>
        <w:t>6</w:t>
      </w:r>
      <w:r w:rsidRPr="004C0F47">
        <w:rPr>
          <w:rFonts w:ascii="GHEA Grapalat" w:hAnsi="GHEA Grapalat"/>
          <w:sz w:val="20"/>
          <w:lang w:val="hy-AM"/>
        </w:rPr>
        <w:t>.</w:t>
      </w:r>
    </w:p>
    <w:p w:rsidR="00A23711" w:rsidRPr="004C0F47" w:rsidRDefault="00A23711" w:rsidP="00A23711">
      <w:pPr>
        <w:ind w:firstLine="540"/>
        <w:jc w:val="right"/>
        <w:rPr>
          <w:rFonts w:ascii="GHEA Grapalat" w:hAnsi="GHEA Grapalat"/>
          <w:sz w:val="20"/>
          <w:lang w:val="es-ES"/>
        </w:rPr>
      </w:pPr>
      <w:r w:rsidRPr="004C0F47">
        <w:rPr>
          <w:rFonts w:ascii="GHEA Grapalat" w:hAnsi="GHEA Grapalat"/>
          <w:sz w:val="20"/>
          <w:lang w:val="hy-AM"/>
        </w:rPr>
        <w:t xml:space="preserve">  </w:t>
      </w:r>
      <w:r w:rsidRPr="004C0F47">
        <w:rPr>
          <w:rFonts w:ascii="GHEA Grapalat" w:hAnsi="GHEA Grapalat"/>
          <w:sz w:val="20"/>
          <w:vertAlign w:val="superscript"/>
          <w:lang w:val="hy-AM"/>
        </w:rPr>
        <w:t>(</w:t>
      </w:r>
      <w:proofErr w:type="spellStart"/>
      <w:r w:rsidRPr="00A23711">
        <w:rPr>
          <w:rFonts w:ascii="GHEA Grapalat" w:hAnsi="GHEA Grapalat"/>
          <w:sz w:val="20"/>
          <w:vertAlign w:val="superscript"/>
          <w:lang w:val="en-US"/>
        </w:rPr>
        <w:t>date,month</w:t>
      </w:r>
      <w:proofErr w:type="spellEnd"/>
      <w:r w:rsidRPr="004C0F47">
        <w:rPr>
          <w:rFonts w:ascii="GHEA Grapalat" w:hAnsi="GHEA Grapalat"/>
          <w:sz w:val="20"/>
          <w:vertAlign w:val="superscript"/>
          <w:lang w:val="hy-AM"/>
        </w:rPr>
        <w:t>)</w:t>
      </w:r>
      <w:r w:rsidRPr="004C0F47">
        <w:rPr>
          <w:rFonts w:ascii="GHEA Grapalat" w:hAnsi="GHEA Grapalat"/>
          <w:sz w:val="20"/>
          <w:lang w:val="hy-AM"/>
        </w:rPr>
        <w:t xml:space="preserve">          </w:t>
      </w:r>
      <w:r w:rsidRPr="004C0F47">
        <w:rPr>
          <w:rFonts w:ascii="GHEA Grapalat" w:hAnsi="GHEA Grapalat"/>
          <w:sz w:val="20"/>
          <w:lang w:val="es-ES"/>
        </w:rPr>
        <w:tab/>
      </w:r>
    </w:p>
    <w:p w:rsidR="00A23711" w:rsidRPr="004C0F47" w:rsidRDefault="00A23711" w:rsidP="00A23711">
      <w:pPr>
        <w:ind w:firstLine="540"/>
        <w:jc w:val="right"/>
        <w:rPr>
          <w:rFonts w:ascii="GHEA Grapalat" w:hAnsi="GHEA Grapalat"/>
          <w:sz w:val="20"/>
          <w:lang w:val="es-ES"/>
        </w:rPr>
      </w:pPr>
      <w:r w:rsidRPr="004C0F47">
        <w:rPr>
          <w:rFonts w:ascii="GHEA Grapalat" w:hAnsi="GHEA Grapalat"/>
          <w:sz w:val="20"/>
          <w:lang w:val="es-ES"/>
        </w:rPr>
        <w:br w:type="page"/>
      </w:r>
    </w:p>
    <w:p w:rsidR="00A23711" w:rsidRPr="004C0F47" w:rsidRDefault="00A23711" w:rsidP="00A23711">
      <w:pPr>
        <w:pStyle w:val="BodyTextIndent3"/>
        <w:tabs>
          <w:tab w:val="left" w:pos="1080"/>
        </w:tabs>
        <w:ind w:firstLine="540"/>
        <w:jc w:val="right"/>
        <w:rPr>
          <w:rFonts w:ascii="GHEA Grapalat" w:hAnsi="GHEA Grapalat"/>
          <w:i/>
          <w:lang w:val="es-ES"/>
        </w:rPr>
      </w:pPr>
      <w:proofErr w:type="spellStart"/>
      <w:r w:rsidRPr="004C0F47">
        <w:rPr>
          <w:rFonts w:ascii="GHEA Grapalat" w:hAnsi="GHEA Grapalat" w:cs="Sylfaen"/>
          <w:i/>
          <w:lang w:val="es-ES"/>
        </w:rPr>
        <w:lastRenderedPageBreak/>
        <w:t>Appendix</w:t>
      </w:r>
      <w:proofErr w:type="spellEnd"/>
      <w:r w:rsidRPr="004C0F47">
        <w:rPr>
          <w:rFonts w:ascii="GHEA Grapalat" w:hAnsi="GHEA Grapalat" w:cs="Sylfaen"/>
          <w:i/>
          <w:lang w:val="es-ES"/>
        </w:rPr>
        <w:t xml:space="preserve"> </w:t>
      </w:r>
      <w:r w:rsidRPr="004C0F47">
        <w:rPr>
          <w:rFonts w:ascii="GHEA Grapalat" w:hAnsi="GHEA Grapalat"/>
          <w:i/>
          <w:lang w:val="es-ES"/>
        </w:rPr>
        <w:t xml:space="preserve"> 2</w:t>
      </w:r>
    </w:p>
    <w:p w:rsidR="0037437A" w:rsidRPr="007100F8" w:rsidRDefault="0037437A" w:rsidP="0037437A">
      <w:pPr>
        <w:spacing w:after="0"/>
        <w:jc w:val="right"/>
        <w:rPr>
          <w:rFonts w:eastAsia="Calibri"/>
          <w:bCs/>
          <w:i/>
          <w:iCs/>
          <w:sz w:val="20"/>
          <w:szCs w:val="20"/>
          <w:lang w:val="en-US"/>
        </w:rPr>
      </w:pPr>
      <w:r w:rsidRPr="0033793F">
        <w:rPr>
          <w:rFonts w:ascii="Times New Roman" w:hAnsi="Times New Roman"/>
          <w:i/>
          <w:sz w:val="20"/>
          <w:szCs w:val="20"/>
          <w:lang w:val="af-ZA"/>
        </w:rPr>
        <w:t xml:space="preserve">Prequalification announcement code </w:t>
      </w:r>
      <w:r w:rsidR="007100F8" w:rsidRPr="007100F8">
        <w:rPr>
          <w:rFonts w:ascii="GHEA Grapalat" w:hAnsi="GHEA Grapalat" w:cs="GHEA Grapalat"/>
          <w:b/>
          <w:i/>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007100F8" w:rsidRPr="007100F8">
        <w:rPr>
          <w:rFonts w:ascii="GHEA Grapalat" w:hAnsi="GHEA Grapalat" w:cs="GHEA Grapalat"/>
          <w:b/>
          <w:i/>
          <w:lang w:val="en-US"/>
        </w:rPr>
        <w:t>»</w:t>
      </w:r>
    </w:p>
    <w:p w:rsidR="0037437A" w:rsidRPr="004C0F47" w:rsidRDefault="0037437A" w:rsidP="0037437A">
      <w:pPr>
        <w:pStyle w:val="BodyTextIndent3"/>
        <w:tabs>
          <w:tab w:val="left" w:pos="1080"/>
          <w:tab w:val="left" w:pos="9638"/>
        </w:tabs>
        <w:spacing w:line="240" w:lineRule="auto"/>
        <w:ind w:firstLine="547"/>
        <w:jc w:val="right"/>
        <w:rPr>
          <w:rFonts w:ascii="GHEA Grapalat" w:hAnsi="GHEA Grapalat"/>
          <w:i/>
          <w:lang w:val="es-ES"/>
        </w:rPr>
      </w:pPr>
      <w:r w:rsidRPr="0033793F">
        <w:rPr>
          <w:rFonts w:ascii="Times New Roman" w:hAnsi="Times New Roman"/>
          <w:i/>
          <w:lang w:val="af-ZA"/>
        </w:rPr>
        <w:t xml:space="preserve"> of </w:t>
      </w:r>
      <w:r w:rsidRPr="0033793F">
        <w:rPr>
          <w:rFonts w:eastAsia="Calibri"/>
          <w:i/>
        </w:rPr>
        <w:t>competitive dialogue procedure</w:t>
      </w:r>
    </w:p>
    <w:p w:rsidR="00A23711" w:rsidRPr="004C0F47" w:rsidRDefault="00A23711" w:rsidP="00A23711">
      <w:pPr>
        <w:pStyle w:val="BodyTextIndent3"/>
        <w:tabs>
          <w:tab w:val="left" w:pos="1080"/>
          <w:tab w:val="left" w:pos="9638"/>
        </w:tabs>
        <w:spacing w:line="240" w:lineRule="auto"/>
        <w:ind w:firstLine="547"/>
        <w:jc w:val="right"/>
        <w:rPr>
          <w:rFonts w:ascii="Times New Roman" w:hAnsi="Times New Roman"/>
          <w:i/>
          <w:sz w:val="18"/>
          <w:szCs w:val="18"/>
          <w:lang w:val="es-ES"/>
        </w:rPr>
      </w:pPr>
    </w:p>
    <w:p w:rsidR="00C92623" w:rsidRPr="004C0F47" w:rsidRDefault="00C92623" w:rsidP="00A23711">
      <w:pPr>
        <w:pStyle w:val="BodyTextIndent3"/>
        <w:tabs>
          <w:tab w:val="left" w:pos="1080"/>
        </w:tabs>
        <w:ind w:firstLine="540"/>
        <w:jc w:val="right"/>
        <w:rPr>
          <w:rFonts w:ascii="GHEA Grapalat" w:hAnsi="GHEA Grapalat"/>
          <w:i/>
          <w:lang w:val="es-ES"/>
        </w:rPr>
      </w:pPr>
    </w:p>
    <w:p w:rsidR="00A23711" w:rsidRPr="004C0F47" w:rsidRDefault="00A23711" w:rsidP="00A23711">
      <w:pPr>
        <w:pStyle w:val="Heading1"/>
        <w:ind w:firstLine="540"/>
        <w:jc w:val="center"/>
        <w:rPr>
          <w:rFonts w:ascii="GHEA Grapalat" w:hAnsi="GHEA Grapalat"/>
          <w:sz w:val="20"/>
          <w:lang w:val="es-ES"/>
        </w:rPr>
      </w:pPr>
      <w:r w:rsidRPr="004C0F47">
        <w:rPr>
          <w:rFonts w:ascii="GHEA Grapalat" w:hAnsi="GHEA Grapalat" w:cs="Sylfaen"/>
          <w:sz w:val="20"/>
          <w:lang w:val="es-ES"/>
        </w:rPr>
        <w:t>ANNOUNCEMENT</w:t>
      </w:r>
    </w:p>
    <w:p w:rsidR="00A23711" w:rsidRPr="004C0F47" w:rsidRDefault="00A23711" w:rsidP="007100F8">
      <w:pPr>
        <w:spacing w:after="0"/>
        <w:jc w:val="both"/>
        <w:rPr>
          <w:rFonts w:ascii="GHEA Grapalat" w:hAnsi="GHEA Grapalat"/>
          <w:sz w:val="20"/>
          <w:lang w:val="hy-AM"/>
        </w:rPr>
      </w:pPr>
      <w:r w:rsidRPr="004C0F47">
        <w:rPr>
          <w:lang w:val="af-ZA"/>
        </w:rPr>
        <w:t xml:space="preserve"> On the right to participate in the prequalification announcement of</w:t>
      </w:r>
      <w:r w:rsidR="007100F8">
        <w:rPr>
          <w:lang w:val="af-ZA"/>
        </w:rPr>
        <w:t xml:space="preserve"> </w:t>
      </w:r>
      <w:r w:rsidR="007100F8" w:rsidRPr="007100F8">
        <w:rPr>
          <w:rFonts w:ascii="GHEA Grapalat" w:hAnsi="GHEA Grapalat" w:cs="GHEA Grapalat"/>
          <w:b/>
          <w:i/>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007100F8" w:rsidRPr="007100F8">
        <w:rPr>
          <w:rFonts w:ascii="GHEA Grapalat" w:hAnsi="GHEA Grapalat" w:cs="GHEA Grapalat"/>
          <w:b/>
          <w:i/>
          <w:lang w:val="en-US"/>
        </w:rPr>
        <w:t xml:space="preserve">» </w:t>
      </w:r>
      <w:r w:rsidRPr="004C0F47">
        <w:rPr>
          <w:lang w:val="af-ZA"/>
        </w:rPr>
        <w:t xml:space="preserve">code of </w:t>
      </w:r>
      <w:r w:rsidR="0037437A">
        <w:rPr>
          <w:rFonts w:eastAsia="Calibri"/>
          <w:lang w:val="en-US"/>
        </w:rPr>
        <w:t>competitive dialogue procedure</w:t>
      </w:r>
      <w:r w:rsidRPr="004C0F47">
        <w:rPr>
          <w:rFonts w:ascii="GHEA Grapalat" w:hAnsi="GHEA Grapalat" w:cs="Times Armenian"/>
          <w:bCs/>
          <w:lang w:val="hy-AM"/>
        </w:rPr>
        <w:t>------</w:t>
      </w:r>
      <w:r w:rsidRPr="004C0F47">
        <w:rPr>
          <w:rFonts w:ascii="GHEA Grapalat" w:hAnsi="GHEA Grapalat" w:cs="Times Armenian"/>
          <w:lang w:val="hy-AM"/>
        </w:rPr>
        <w:t>--------------------</w:t>
      </w:r>
      <w:r w:rsidRPr="00A23711">
        <w:rPr>
          <w:rFonts w:ascii="GHEA Grapalat" w:hAnsi="GHEA Grapalat" w:cs="Times Armenian"/>
          <w:sz w:val="20"/>
          <w:szCs w:val="20"/>
          <w:lang w:val="en-US"/>
        </w:rPr>
        <w:t>announces that</w:t>
      </w:r>
      <w:r w:rsidRPr="004C0F47">
        <w:rPr>
          <w:rFonts w:ascii="GHEA Grapalat" w:hAnsi="GHEA Grapalat"/>
          <w:sz w:val="20"/>
          <w:lang w:val="hy-AM"/>
        </w:rPr>
        <w:t>.</w:t>
      </w:r>
    </w:p>
    <w:p w:rsidR="00A23711" w:rsidRPr="004C0F47" w:rsidRDefault="00A23711" w:rsidP="00A23711">
      <w:pPr>
        <w:ind w:firstLine="540"/>
        <w:jc w:val="both"/>
        <w:rPr>
          <w:rFonts w:ascii="GHEA Grapalat" w:hAnsi="GHEA Grapalat"/>
          <w:vertAlign w:val="superscript"/>
          <w:lang w:val="hy-AM"/>
        </w:rPr>
      </w:pPr>
      <w:r w:rsidRPr="004C0F47">
        <w:rPr>
          <w:rFonts w:ascii="GHEA Grapalat" w:hAnsi="GHEA Grapalat"/>
          <w:vertAlign w:val="superscript"/>
          <w:lang w:val="hy-AM"/>
        </w:rPr>
        <w:t xml:space="preserve">                             </w:t>
      </w:r>
      <w:r w:rsidR="00495722">
        <w:rPr>
          <w:rFonts w:ascii="GHEA Grapalat" w:hAnsi="GHEA Grapalat"/>
          <w:vertAlign w:val="superscript"/>
          <w:lang w:val="en-US"/>
        </w:rPr>
        <w:t xml:space="preserve">                                                                                                                                </w:t>
      </w:r>
      <w:r w:rsidRPr="004C0F47">
        <w:rPr>
          <w:rFonts w:ascii="GHEA Grapalat" w:hAnsi="GHEA Grapalat"/>
          <w:vertAlign w:val="superscript"/>
          <w:lang w:val="hy-AM"/>
        </w:rPr>
        <w:t xml:space="preserve">       (</w:t>
      </w:r>
      <w:r w:rsidRPr="00A23711">
        <w:rPr>
          <w:rFonts w:ascii="GHEA Grapalat" w:hAnsi="GHEA Grapalat"/>
          <w:vertAlign w:val="superscript"/>
          <w:lang w:val="en-US"/>
        </w:rPr>
        <w:t>name of the participant</w:t>
      </w:r>
      <w:r w:rsidRPr="004C0F47">
        <w:rPr>
          <w:rFonts w:ascii="GHEA Grapalat" w:hAnsi="GHEA Grapalat"/>
          <w:vertAlign w:val="superscript"/>
          <w:lang w:val="hy-AM"/>
        </w:rPr>
        <w:t xml:space="preserve">)      </w:t>
      </w:r>
      <w:r w:rsidRPr="004C0F47">
        <w:rPr>
          <w:rFonts w:ascii="GHEA Grapalat" w:hAnsi="GHEA Grapalat"/>
          <w:vertAlign w:val="superscript"/>
          <w:lang w:val="hy-AM"/>
        </w:rPr>
        <w:tab/>
        <w:t xml:space="preserve">                                                                         </w:t>
      </w:r>
    </w:p>
    <w:p w:rsidR="00A23711" w:rsidRPr="00A23711" w:rsidRDefault="00A23711" w:rsidP="00A23711">
      <w:pPr>
        <w:ind w:firstLine="567"/>
        <w:jc w:val="both"/>
        <w:rPr>
          <w:lang w:val="en-US"/>
        </w:rPr>
      </w:pPr>
      <w:r w:rsidRPr="00A23711">
        <w:rPr>
          <w:lang w:val="en-US"/>
        </w:rPr>
        <w:t xml:space="preserve">1) </w:t>
      </w:r>
      <w:proofErr w:type="gramStart"/>
      <w:r w:rsidRPr="00A23711">
        <w:rPr>
          <w:lang w:val="en-US"/>
        </w:rPr>
        <w:t>have</w:t>
      </w:r>
      <w:proofErr w:type="gramEnd"/>
      <w:r w:rsidRPr="00A23711">
        <w:rPr>
          <w:lang w:val="en-US"/>
        </w:rPr>
        <w:t xml:space="preserve"> not  judicially been recognized insolvent; </w:t>
      </w:r>
    </w:p>
    <w:p w:rsidR="00A23711" w:rsidRPr="00A23711" w:rsidRDefault="00A23711" w:rsidP="00A23711">
      <w:pPr>
        <w:ind w:firstLine="567"/>
        <w:jc w:val="both"/>
        <w:rPr>
          <w:lang w:val="en-US"/>
        </w:rPr>
      </w:pPr>
      <w:r w:rsidRPr="00A23711">
        <w:rPr>
          <w:lang w:val="en-US"/>
        </w:rPr>
        <w:t xml:space="preserve">2)  </w:t>
      </w:r>
      <w:proofErr w:type="gramStart"/>
      <w:r w:rsidRPr="00A23711">
        <w:rPr>
          <w:lang w:val="en-US"/>
        </w:rPr>
        <w:t>does</w:t>
      </w:r>
      <w:proofErr w:type="gramEnd"/>
      <w:r w:rsidRPr="00A23711">
        <w:rPr>
          <w:lang w:val="en-US"/>
        </w:rPr>
        <w:t xml:space="preserve"> not have outstanding debt on taxes and other dues of the Republic of Armenia; </w:t>
      </w:r>
    </w:p>
    <w:p w:rsidR="00A23711" w:rsidRPr="00A23711" w:rsidRDefault="00A23711" w:rsidP="00A23711">
      <w:pPr>
        <w:ind w:firstLine="567"/>
        <w:jc w:val="both"/>
        <w:rPr>
          <w:lang w:val="en-US"/>
        </w:rPr>
      </w:pPr>
      <w:r w:rsidRPr="00A23711">
        <w:rPr>
          <w:lang w:val="en-US"/>
        </w:rPr>
        <w:t xml:space="preserve">3) </w:t>
      </w:r>
      <w:proofErr w:type="gramStart"/>
      <w:r w:rsidRPr="00A23711">
        <w:rPr>
          <w:lang w:val="en-US"/>
        </w:rPr>
        <w:t>have</w:t>
      </w:r>
      <w:proofErr w:type="gramEnd"/>
      <w:r w:rsidRPr="00A23711">
        <w:rPr>
          <w:lang w:val="en-US"/>
        </w:rPr>
        <w:t xml:space="preserve"> not  had criminal record for offence committed against economic activity or public </w:t>
      </w:r>
    </w:p>
    <w:p w:rsidR="00A23711" w:rsidRPr="00A23711" w:rsidRDefault="00A23711" w:rsidP="00A23711">
      <w:pPr>
        <w:ind w:firstLine="567"/>
        <w:jc w:val="both"/>
        <w:rPr>
          <w:lang w:val="en-US"/>
        </w:rPr>
      </w:pPr>
      <w:proofErr w:type="gramStart"/>
      <w:r w:rsidRPr="00A23711">
        <w:rPr>
          <w:lang w:val="en-US"/>
        </w:rPr>
        <w:t>service</w:t>
      </w:r>
      <w:proofErr w:type="gramEnd"/>
      <w:r w:rsidRPr="00A23711">
        <w:rPr>
          <w:lang w:val="en-US"/>
        </w:rPr>
        <w:t xml:space="preserve"> in the course of 3 years preceding submission of the bid. </w:t>
      </w:r>
    </w:p>
    <w:p w:rsidR="00A23711" w:rsidRPr="00A23711" w:rsidRDefault="00A23711" w:rsidP="00A23711">
      <w:pPr>
        <w:ind w:firstLine="567"/>
        <w:jc w:val="both"/>
        <w:rPr>
          <w:lang w:val="en-US"/>
        </w:rPr>
      </w:pPr>
      <w:r w:rsidRPr="00A23711">
        <w:rPr>
          <w:lang w:val="en-US"/>
        </w:rPr>
        <w:t xml:space="preserve">4) are </w:t>
      </w:r>
      <w:proofErr w:type="gramStart"/>
      <w:r w:rsidRPr="00A23711">
        <w:rPr>
          <w:lang w:val="en-US"/>
        </w:rPr>
        <w:t>not  included</w:t>
      </w:r>
      <w:proofErr w:type="gramEnd"/>
      <w:r w:rsidRPr="00A23711">
        <w:rPr>
          <w:lang w:val="en-US"/>
        </w:rPr>
        <w:t xml:space="preserve"> in the list of participants not eligible to the procurement process</w:t>
      </w:r>
    </w:p>
    <w:p w:rsidR="00A23711" w:rsidRPr="00A23711" w:rsidRDefault="00A23711" w:rsidP="00A23711">
      <w:pPr>
        <w:ind w:firstLine="540"/>
        <w:rPr>
          <w:rFonts w:ascii="GHEA Grapalat" w:hAnsi="GHEA Grapalat"/>
          <w:sz w:val="20"/>
          <w:lang w:val="en-U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jc w:val="both"/>
        <w:rPr>
          <w:rFonts w:ascii="GHEA Grapalat" w:hAnsi="GHEA Grapalat"/>
          <w:sz w:val="20"/>
          <w:lang w:val="hy-AM"/>
        </w:rPr>
      </w:pPr>
      <w:r w:rsidRPr="004C0F47">
        <w:rPr>
          <w:rFonts w:ascii="GHEA Grapalat" w:hAnsi="GHEA Grapalat"/>
          <w:sz w:val="20"/>
          <w:lang w:val="hy-AM"/>
        </w:rPr>
        <w:t xml:space="preserve">                     ___________________________________________________ </w:t>
      </w:r>
      <w:r w:rsidRPr="004C0F47">
        <w:rPr>
          <w:rFonts w:ascii="GHEA Grapalat" w:hAnsi="GHEA Grapalat"/>
          <w:sz w:val="20"/>
          <w:lang w:val="hy-AM"/>
        </w:rPr>
        <w:tab/>
        <w:t xml:space="preserve">                _____________ </w:t>
      </w:r>
    </w:p>
    <w:p w:rsidR="00A23711" w:rsidRPr="004C0F47" w:rsidRDefault="00A23711" w:rsidP="00A23711">
      <w:pPr>
        <w:jc w:val="both"/>
        <w:rPr>
          <w:rFonts w:ascii="GHEA Grapalat" w:hAnsi="GHEA Grapalat"/>
          <w:sz w:val="20"/>
          <w:vertAlign w:val="superscript"/>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Name of the participante  (</w:t>
      </w:r>
      <w:r w:rsidRPr="00A23711">
        <w:rPr>
          <w:rFonts w:ascii="GHEA Grapalat" w:hAnsi="GHEA Grapalat"/>
          <w:sz w:val="20"/>
          <w:vertAlign w:val="superscript"/>
          <w:lang w:val="en-US"/>
        </w:rPr>
        <w:t>the office they hold</w:t>
      </w:r>
      <w:r w:rsidRPr="004C0F47">
        <w:rPr>
          <w:rFonts w:ascii="GHEA Grapalat" w:hAnsi="GHEA Grapalat"/>
          <w:sz w:val="20"/>
          <w:vertAlign w:val="superscript"/>
          <w:lang w:val="hy-AM"/>
        </w:rPr>
        <w:t xml:space="preserve">, </w:t>
      </w:r>
      <w:r w:rsidRPr="00A23711">
        <w:rPr>
          <w:rFonts w:ascii="GHEA Grapalat" w:hAnsi="GHEA Grapalat"/>
          <w:sz w:val="20"/>
          <w:vertAlign w:val="superscript"/>
          <w:lang w:val="en-US"/>
        </w:rPr>
        <w:t>Name , Surname</w:t>
      </w:r>
      <w:r w:rsidRPr="004C0F47">
        <w:rPr>
          <w:rFonts w:ascii="GHEA Grapalat" w:hAnsi="GHEA Grapalat"/>
          <w:sz w:val="20"/>
          <w:vertAlign w:val="superscript"/>
          <w:lang w:val="hy-AM"/>
        </w:rPr>
        <w:t>)                                                              (</w:t>
      </w:r>
      <w:r w:rsidRPr="00A23711">
        <w:rPr>
          <w:rFonts w:ascii="GHEA Grapalat" w:hAnsi="GHEA Grapalat"/>
          <w:sz w:val="20"/>
          <w:vertAlign w:val="superscript"/>
          <w:lang w:val="en-US"/>
        </w:rPr>
        <w:t>signature</w:t>
      </w:r>
      <w:r w:rsidRPr="004C0F47">
        <w:rPr>
          <w:rFonts w:ascii="GHEA Grapalat" w:hAnsi="GHEA Grapalat"/>
          <w:sz w:val="20"/>
          <w:vertAlign w:val="superscript"/>
          <w:lang w:val="hy-AM"/>
        </w:rPr>
        <w:t>)</w:t>
      </w:r>
      <w:r w:rsidRPr="004C0F47">
        <w:rPr>
          <w:rFonts w:ascii="GHEA Grapalat" w:hAnsi="GHEA Grapalat"/>
          <w:sz w:val="20"/>
          <w:vertAlign w:val="superscript"/>
          <w:lang w:val="hy-AM"/>
        </w:rPr>
        <w:tab/>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p>
    <w:p w:rsidR="00A23711" w:rsidRPr="004C0F47" w:rsidRDefault="00A23711" w:rsidP="00A23711">
      <w:pPr>
        <w:jc w:val="right"/>
        <w:rPr>
          <w:rFonts w:ascii="GHEA Grapalat" w:hAnsi="GHEA Grapalat"/>
          <w:sz w:val="20"/>
          <w:lang w:val="hy-AM"/>
        </w:rPr>
      </w:pPr>
      <w:proofErr w:type="gramStart"/>
      <w:r w:rsidRPr="00FF5140">
        <w:rPr>
          <w:rFonts w:ascii="GHEA Grapalat" w:hAnsi="GHEA Grapalat"/>
          <w:sz w:val="20"/>
          <w:lang w:val="en-US"/>
        </w:rPr>
        <w:t>S.P.</w:t>
      </w:r>
      <w:proofErr w:type="gramEnd"/>
      <w:r w:rsidRPr="004C0F47">
        <w:rPr>
          <w:rFonts w:ascii="GHEA Grapalat" w:hAnsi="GHEA Grapalat"/>
          <w:sz w:val="20"/>
          <w:lang w:val="hy-AM"/>
        </w:rPr>
        <w:tab/>
      </w:r>
      <w:r w:rsidRPr="004C0F47">
        <w:rPr>
          <w:rFonts w:ascii="GHEA Grapalat" w:hAnsi="GHEA Grapalat"/>
          <w:sz w:val="20"/>
          <w:lang w:val="hy-AM"/>
        </w:rPr>
        <w:tab/>
        <w:t xml:space="preserve"> </w:t>
      </w:r>
    </w:p>
    <w:p w:rsidR="00A23711" w:rsidRPr="004C0F47" w:rsidRDefault="00A23711" w:rsidP="00A23711">
      <w:pPr>
        <w:jc w:val="right"/>
        <w:rPr>
          <w:rFonts w:ascii="GHEA Grapalat" w:hAnsi="GHEA Grapalat"/>
          <w:sz w:val="20"/>
          <w:lang w:val="hy-AM"/>
        </w:rPr>
      </w:pP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______________________20</w:t>
      </w:r>
      <w:r w:rsidR="00C6412D">
        <w:rPr>
          <w:rFonts w:ascii="GHEA Grapalat" w:hAnsi="GHEA Grapalat"/>
          <w:sz w:val="20"/>
          <w:lang w:val="en-US"/>
        </w:rPr>
        <w:t>1</w:t>
      </w:r>
      <w:r w:rsidR="00936194">
        <w:rPr>
          <w:rFonts w:ascii="GHEA Grapalat" w:hAnsi="GHEA Grapalat"/>
          <w:sz w:val="20"/>
          <w:lang w:val="en-US"/>
        </w:rPr>
        <w:t>6</w:t>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w:t>
      </w:r>
      <w:r w:rsidRPr="00FF5140">
        <w:rPr>
          <w:rFonts w:ascii="GHEA Grapalat" w:hAnsi="GHEA Grapalat"/>
          <w:sz w:val="20"/>
          <w:vertAlign w:val="superscript"/>
          <w:lang w:val="en-US"/>
        </w:rPr>
        <w:t>date, month</w:t>
      </w:r>
      <w:r w:rsidRPr="004C0F47">
        <w:rPr>
          <w:rFonts w:ascii="GHEA Grapalat" w:hAnsi="GHEA Grapalat"/>
          <w:sz w:val="20"/>
          <w:vertAlign w:val="superscript"/>
          <w:lang w:val="hy-AM"/>
        </w:rPr>
        <w:t>)</w:t>
      </w:r>
      <w:r w:rsidRPr="004C0F47">
        <w:rPr>
          <w:rFonts w:ascii="GHEA Grapalat" w:hAnsi="GHEA Grapalat"/>
          <w:sz w:val="20"/>
          <w:lang w:val="hy-AM"/>
        </w:rPr>
        <w:t xml:space="preserve">          </w:t>
      </w:r>
      <w:r w:rsidRPr="004C0F47">
        <w:rPr>
          <w:rFonts w:ascii="GHEA Grapalat" w:hAnsi="GHEA Grapalat"/>
          <w:sz w:val="20"/>
          <w:lang w:val="hy-AM"/>
        </w:rPr>
        <w:tab/>
      </w:r>
    </w:p>
    <w:p w:rsidR="00A23711" w:rsidRPr="004C0F47" w:rsidRDefault="00A23711" w:rsidP="00A23711">
      <w:pPr>
        <w:ind w:firstLine="540"/>
        <w:rPr>
          <w:rFonts w:ascii="GHEA Grapalat" w:hAnsi="GHEA Grapalat"/>
          <w:sz w:val="20"/>
          <w:szCs w:val="20"/>
          <w:lang w:val="hy-AM"/>
        </w:rPr>
      </w:pP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p>
    <w:p w:rsidR="00A23711" w:rsidRPr="004C0F47" w:rsidRDefault="00A23711" w:rsidP="00A23711">
      <w:pPr>
        <w:ind w:firstLine="540"/>
        <w:jc w:val="right"/>
        <w:rPr>
          <w:rFonts w:ascii="GHEA Grapalat" w:hAnsi="GHEA Grapalat"/>
          <w:i/>
          <w:sz w:val="16"/>
          <w:szCs w:val="16"/>
          <w:lang w:val="hy-AM"/>
        </w:rPr>
      </w:pPr>
    </w:p>
    <w:p w:rsidR="00A23711" w:rsidRPr="004C0F47" w:rsidRDefault="00A23711" w:rsidP="00A23711">
      <w:pPr>
        <w:pStyle w:val="BodyTextIndent3"/>
        <w:tabs>
          <w:tab w:val="left" w:pos="1080"/>
        </w:tabs>
        <w:ind w:firstLine="540"/>
        <w:jc w:val="right"/>
        <w:rPr>
          <w:rFonts w:ascii="GHEA Grapalat" w:hAnsi="GHEA Grapalat"/>
          <w:i/>
          <w:lang w:val="es-ES"/>
        </w:rPr>
      </w:pPr>
      <w:r w:rsidRPr="004C0F47">
        <w:rPr>
          <w:rFonts w:ascii="GHEA Grapalat" w:hAnsi="GHEA Grapalat"/>
          <w:i/>
          <w:sz w:val="16"/>
          <w:szCs w:val="16"/>
          <w:lang w:val="hy-AM"/>
        </w:rPr>
        <w:br w:type="page"/>
      </w:r>
      <w:proofErr w:type="spellStart"/>
      <w:r w:rsidRPr="004C0F47">
        <w:rPr>
          <w:rFonts w:ascii="GHEA Grapalat" w:hAnsi="GHEA Grapalat" w:cs="Sylfaen"/>
          <w:i/>
          <w:lang w:val="es-ES"/>
        </w:rPr>
        <w:lastRenderedPageBreak/>
        <w:t>Appendix</w:t>
      </w:r>
      <w:proofErr w:type="spellEnd"/>
      <w:r w:rsidRPr="004C0F47">
        <w:rPr>
          <w:rFonts w:ascii="GHEA Grapalat" w:hAnsi="GHEA Grapalat" w:cs="Sylfaen"/>
          <w:i/>
          <w:lang w:val="es-ES"/>
        </w:rPr>
        <w:t xml:space="preserve"> </w:t>
      </w:r>
      <w:r w:rsidRPr="004C0F47">
        <w:rPr>
          <w:rFonts w:ascii="GHEA Grapalat" w:hAnsi="GHEA Grapalat"/>
          <w:i/>
          <w:lang w:val="es-ES"/>
        </w:rPr>
        <w:t xml:space="preserve"> 3</w:t>
      </w:r>
    </w:p>
    <w:p w:rsidR="00F06676" w:rsidRPr="007100F8" w:rsidRDefault="00F06676" w:rsidP="00F06676">
      <w:pPr>
        <w:spacing w:after="0" w:line="240" w:lineRule="auto"/>
        <w:jc w:val="right"/>
        <w:rPr>
          <w:rFonts w:eastAsia="Calibri"/>
          <w:bCs/>
          <w:i/>
          <w:iCs/>
          <w:sz w:val="20"/>
          <w:szCs w:val="20"/>
          <w:lang w:val="en-US"/>
        </w:rPr>
      </w:pPr>
      <w:r w:rsidRPr="0033793F">
        <w:rPr>
          <w:rFonts w:ascii="Times New Roman" w:hAnsi="Times New Roman"/>
          <w:i/>
          <w:sz w:val="20"/>
          <w:szCs w:val="20"/>
          <w:lang w:val="af-ZA"/>
        </w:rPr>
        <w:t xml:space="preserve">Prequalification announcement code </w:t>
      </w:r>
      <w:r w:rsidR="007100F8" w:rsidRPr="007100F8">
        <w:rPr>
          <w:rFonts w:ascii="GHEA Grapalat" w:hAnsi="GHEA Grapalat" w:cs="GHEA Grapalat"/>
          <w:b/>
          <w:i/>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007100F8" w:rsidRPr="007100F8">
        <w:rPr>
          <w:rFonts w:ascii="GHEA Grapalat" w:hAnsi="GHEA Grapalat" w:cs="GHEA Grapalat"/>
          <w:b/>
          <w:i/>
          <w:lang w:val="en-US"/>
        </w:rPr>
        <w:t>»</w:t>
      </w:r>
    </w:p>
    <w:p w:rsidR="00A23711" w:rsidRPr="004C0F47" w:rsidRDefault="00F06676" w:rsidP="00F06676">
      <w:pPr>
        <w:pStyle w:val="BodyTextIndent3"/>
        <w:tabs>
          <w:tab w:val="left" w:pos="1080"/>
          <w:tab w:val="left" w:pos="9638"/>
        </w:tabs>
        <w:ind w:firstLine="540"/>
        <w:jc w:val="right"/>
        <w:rPr>
          <w:rFonts w:ascii="GHEA Grapalat" w:hAnsi="GHEA Grapalat"/>
          <w:i/>
          <w:sz w:val="16"/>
          <w:szCs w:val="16"/>
          <w:lang w:val="es-ES"/>
        </w:rPr>
      </w:pPr>
      <w:r w:rsidRPr="0033793F">
        <w:rPr>
          <w:rFonts w:ascii="Times New Roman" w:hAnsi="Times New Roman"/>
          <w:i/>
          <w:lang w:val="af-ZA"/>
        </w:rPr>
        <w:t xml:space="preserve"> of </w:t>
      </w:r>
      <w:r w:rsidRPr="0033793F">
        <w:rPr>
          <w:rFonts w:eastAsia="Calibri"/>
          <w:i/>
        </w:rPr>
        <w:t>competitive dialogue procedure</w:t>
      </w:r>
    </w:p>
    <w:p w:rsidR="00F06676" w:rsidRDefault="00F06676" w:rsidP="00A23711">
      <w:pPr>
        <w:jc w:val="center"/>
        <w:rPr>
          <w:rFonts w:ascii="GHEA Grapalat" w:hAnsi="GHEA Grapalat" w:cs="Sylfaen"/>
          <w:b/>
          <w:sz w:val="20"/>
          <w:szCs w:val="20"/>
          <w:lang w:val="es-ES"/>
        </w:rPr>
      </w:pPr>
    </w:p>
    <w:p w:rsidR="00A23711" w:rsidRPr="004C0F47" w:rsidRDefault="00A23711" w:rsidP="00C92623">
      <w:pPr>
        <w:spacing w:line="240" w:lineRule="auto"/>
        <w:jc w:val="center"/>
        <w:rPr>
          <w:rFonts w:ascii="GHEA Grapalat" w:hAnsi="GHEA Grapalat" w:cs="Sylfaen"/>
          <w:b/>
          <w:sz w:val="20"/>
          <w:szCs w:val="20"/>
          <w:lang w:val="es-ES"/>
        </w:rPr>
      </w:pPr>
      <w:r w:rsidRPr="004C0F47">
        <w:rPr>
          <w:rFonts w:ascii="GHEA Grapalat" w:hAnsi="GHEA Grapalat" w:cs="Sylfaen"/>
          <w:b/>
          <w:sz w:val="20"/>
          <w:szCs w:val="20"/>
          <w:lang w:val="es-ES"/>
        </w:rPr>
        <w:t xml:space="preserve">ANNOUNCEMENT </w:t>
      </w:r>
    </w:p>
    <w:p w:rsidR="00F06676" w:rsidRPr="00F06676" w:rsidRDefault="00A23711" w:rsidP="00C92623">
      <w:pPr>
        <w:spacing w:line="240" w:lineRule="auto"/>
        <w:jc w:val="center"/>
        <w:rPr>
          <w:rFonts w:ascii="GHEA Grapalat" w:eastAsia="Calibri" w:hAnsi="GHEA Grapalat"/>
          <w:bCs/>
          <w:iCs/>
          <w:sz w:val="20"/>
          <w:szCs w:val="20"/>
          <w:lang w:val="en-US"/>
        </w:rPr>
      </w:pPr>
      <w:r w:rsidRPr="00F06676">
        <w:rPr>
          <w:rFonts w:ascii="GHEA Grapalat" w:hAnsi="GHEA Grapalat" w:cs="Sylfaen"/>
          <w:sz w:val="20"/>
          <w:szCs w:val="20"/>
          <w:lang w:val="es-ES"/>
        </w:rPr>
        <w:t xml:space="preserve">ON PARTICIPATION QUALIFICATION STANDARDS IN  PREQUALIFICATION ANNOUNCEMENT </w:t>
      </w:r>
      <w:r w:rsidR="00F06676" w:rsidRPr="00F06676">
        <w:rPr>
          <w:rFonts w:ascii="GHEA Grapalat" w:hAnsi="GHEA Grapalat" w:cs="Sylfaen"/>
          <w:sz w:val="20"/>
          <w:szCs w:val="20"/>
          <w:lang w:val="es-ES"/>
        </w:rPr>
        <w:t>OF</w:t>
      </w:r>
      <w:r w:rsidR="00754F20">
        <w:rPr>
          <w:rFonts w:ascii="GHEA Grapalat" w:hAnsi="GHEA Grapalat" w:cs="Sylfaen"/>
          <w:sz w:val="20"/>
          <w:szCs w:val="20"/>
          <w:lang w:val="es-ES"/>
        </w:rPr>
        <w:t xml:space="preserve"> </w:t>
      </w:r>
      <w:r w:rsidR="007100F8" w:rsidRPr="00717D11">
        <w:rPr>
          <w:rFonts w:ascii="GHEA Grapalat" w:hAnsi="GHEA Grapalat" w:cs="GHEA Grapalat"/>
          <w:b/>
          <w:i/>
          <w:lang w:val="en-US"/>
        </w:rPr>
        <w:t>«</w:t>
      </w:r>
      <w:r w:rsidR="006D07D8" w:rsidRPr="007A0324">
        <w:rPr>
          <w:rFonts w:ascii="GHEA Grapalat" w:hAnsi="GHEA Grapalat"/>
          <w:b/>
          <w:i/>
          <w:sz w:val="24"/>
          <w:szCs w:val="24"/>
          <w:lang w:val="af-ZA"/>
        </w:rPr>
        <w:t>ՀՀ</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ԿԱ</w:t>
      </w:r>
      <w:r w:rsidR="006D07D8">
        <w:rPr>
          <w:rFonts w:ascii="GHEA Grapalat" w:hAnsi="GHEA Grapalat"/>
          <w:b/>
          <w:i/>
          <w:sz w:val="24"/>
          <w:szCs w:val="24"/>
          <w:lang w:val="af-ZA"/>
        </w:rPr>
        <w:t xml:space="preserve"> </w:t>
      </w:r>
      <w:r w:rsidR="006D07D8" w:rsidRPr="007A0324">
        <w:rPr>
          <w:rFonts w:ascii="GHEA Grapalat" w:hAnsi="GHEA Grapalat"/>
          <w:b/>
          <w:i/>
          <w:sz w:val="24"/>
          <w:szCs w:val="24"/>
          <w:lang w:val="af-ZA"/>
        </w:rPr>
        <w:t>Ո-</w:t>
      </w:r>
      <w:r w:rsidR="006D07D8" w:rsidRPr="007A0324">
        <w:rPr>
          <w:rFonts w:ascii="GHEA Grapalat" w:hAnsi="GHEA Grapalat" w:cs="Sylfaen"/>
          <w:b/>
          <w:i/>
          <w:sz w:val="24"/>
          <w:szCs w:val="24"/>
        </w:rPr>
        <w:t>ՄԵԱՊՁԲ</w:t>
      </w:r>
      <w:r w:rsidR="006D07D8" w:rsidRPr="007A0324">
        <w:rPr>
          <w:rFonts w:ascii="GHEA Grapalat" w:hAnsi="GHEA Grapalat" w:cs="Sylfaen"/>
          <w:b/>
          <w:i/>
          <w:sz w:val="24"/>
          <w:szCs w:val="24"/>
          <w:lang w:val="af-ZA"/>
        </w:rPr>
        <w:t>-</w:t>
      </w:r>
      <w:r w:rsidR="006D07D8">
        <w:rPr>
          <w:rFonts w:ascii="GHEA Grapalat" w:hAnsi="GHEA Grapalat" w:cs="Sylfaen"/>
          <w:b/>
          <w:i/>
          <w:sz w:val="24"/>
          <w:szCs w:val="24"/>
          <w:lang w:val="af-ZA"/>
        </w:rPr>
        <w:t>ՖԻԼՄ</w:t>
      </w:r>
      <w:r w:rsidR="006D07D8" w:rsidRPr="007A0324">
        <w:rPr>
          <w:rFonts w:ascii="GHEA Grapalat" w:hAnsi="GHEA Grapalat" w:cs="Sylfaen"/>
          <w:b/>
          <w:i/>
          <w:sz w:val="24"/>
          <w:szCs w:val="24"/>
          <w:lang w:val="af-ZA"/>
        </w:rPr>
        <w:t>/2016</w:t>
      </w:r>
      <w:r w:rsidR="006D07D8">
        <w:rPr>
          <w:rFonts w:ascii="GHEA Grapalat" w:hAnsi="GHEA Grapalat" w:cs="Sylfaen"/>
          <w:b/>
          <w:i/>
          <w:sz w:val="24"/>
          <w:szCs w:val="24"/>
          <w:lang w:val="af-ZA"/>
        </w:rPr>
        <w:t>/ՃՈ</w:t>
      </w:r>
      <w:r w:rsidR="007100F8" w:rsidRPr="00717D11">
        <w:rPr>
          <w:rFonts w:ascii="GHEA Grapalat" w:hAnsi="GHEA Grapalat" w:cs="GHEA Grapalat"/>
          <w:b/>
          <w:i/>
          <w:lang w:val="en-US"/>
        </w:rPr>
        <w:t xml:space="preserve">» </w:t>
      </w:r>
      <w:r w:rsidRPr="00F06676">
        <w:rPr>
          <w:rFonts w:ascii="GHEA Grapalat" w:hAnsi="GHEA Grapalat" w:cs="Sylfaen"/>
          <w:sz w:val="20"/>
          <w:szCs w:val="20"/>
          <w:lang w:val="af-ZA"/>
        </w:rPr>
        <w:t xml:space="preserve"> CODE OF </w:t>
      </w:r>
      <w:r w:rsidR="00F06676" w:rsidRPr="00F06676">
        <w:rPr>
          <w:rFonts w:ascii="GHEA Grapalat" w:eastAsia="Calibri" w:hAnsi="GHEA Grapalat"/>
          <w:sz w:val="20"/>
          <w:szCs w:val="20"/>
          <w:lang w:val="en-US"/>
        </w:rPr>
        <w:t>THE COMPETITIVE DIALOGUE PROCEDURE</w:t>
      </w:r>
    </w:p>
    <w:p w:rsidR="00A23711" w:rsidRPr="00A23711" w:rsidRDefault="00A23711" w:rsidP="00C92623">
      <w:pPr>
        <w:spacing w:line="240" w:lineRule="auto"/>
        <w:ind w:firstLine="720"/>
        <w:contextualSpacing/>
        <w:jc w:val="both"/>
        <w:rPr>
          <w:lang w:val="en-US"/>
        </w:rPr>
      </w:pPr>
      <w:r w:rsidRPr="004C0F47">
        <w:rPr>
          <w:rFonts w:ascii="GHEA Grapalat" w:hAnsi="GHEA Grapalat"/>
          <w:sz w:val="20"/>
          <w:u w:val="single"/>
          <w:lang w:val="hy-AM"/>
        </w:rPr>
        <w:t xml:space="preserve">                                                                                    </w:t>
      </w:r>
      <w:r w:rsidRPr="004C0F47">
        <w:rPr>
          <w:rFonts w:ascii="GHEA Grapalat" w:hAnsi="GHEA Grapalat"/>
          <w:sz w:val="20"/>
          <w:szCs w:val="20"/>
          <w:lang w:val="es-ES"/>
        </w:rPr>
        <w:t xml:space="preserve"> </w:t>
      </w:r>
      <w:proofErr w:type="spellStart"/>
      <w:r w:rsidRPr="004C0F47">
        <w:rPr>
          <w:rFonts w:ascii="GHEA Grapalat" w:hAnsi="GHEA Grapalat"/>
          <w:sz w:val="20"/>
          <w:szCs w:val="20"/>
          <w:lang w:val="es-ES"/>
        </w:rPr>
        <w:t>Announces</w:t>
      </w:r>
      <w:proofErr w:type="spellEnd"/>
      <w:r w:rsidRPr="004C0F47">
        <w:rPr>
          <w:rFonts w:ascii="GHEA Grapalat" w:hAnsi="GHEA Grapalat"/>
          <w:sz w:val="20"/>
          <w:szCs w:val="20"/>
          <w:lang w:val="es-ES"/>
        </w:rPr>
        <w:t xml:space="preserve"> </w:t>
      </w:r>
      <w:proofErr w:type="spellStart"/>
      <w:r w:rsidRPr="004C0F47">
        <w:rPr>
          <w:rFonts w:ascii="GHEA Grapalat" w:hAnsi="GHEA Grapalat"/>
          <w:sz w:val="20"/>
          <w:szCs w:val="20"/>
          <w:lang w:val="es-ES"/>
        </w:rPr>
        <w:t>that</w:t>
      </w:r>
      <w:proofErr w:type="spellEnd"/>
      <w:r w:rsidRPr="004C0F47">
        <w:rPr>
          <w:rFonts w:ascii="GHEA Grapalat" w:hAnsi="GHEA Grapalat"/>
          <w:sz w:val="20"/>
          <w:szCs w:val="20"/>
          <w:lang w:val="es-ES"/>
        </w:rPr>
        <w:t xml:space="preserve"> he/</w:t>
      </w:r>
      <w:proofErr w:type="spellStart"/>
      <w:r w:rsidRPr="004C0F47">
        <w:rPr>
          <w:rFonts w:ascii="GHEA Grapalat" w:hAnsi="GHEA Grapalat"/>
          <w:sz w:val="20"/>
          <w:szCs w:val="20"/>
          <w:lang w:val="es-ES"/>
        </w:rPr>
        <w:t>she</w:t>
      </w:r>
      <w:proofErr w:type="spellEnd"/>
      <w:r w:rsidRPr="004C0F47">
        <w:rPr>
          <w:rFonts w:ascii="GHEA Grapalat" w:hAnsi="GHEA Grapalat"/>
          <w:sz w:val="20"/>
          <w:szCs w:val="20"/>
          <w:lang w:val="es-ES"/>
        </w:rPr>
        <w:t xml:space="preserve"> </w:t>
      </w:r>
      <w:r w:rsidRPr="00A23711">
        <w:rPr>
          <w:lang w:val="en-US"/>
        </w:rPr>
        <w:t xml:space="preserve"> meets the qualification               </w:t>
      </w:r>
    </w:p>
    <w:p w:rsidR="00A23711" w:rsidRPr="004C0F47" w:rsidRDefault="00A23711" w:rsidP="00C92623">
      <w:pPr>
        <w:spacing w:line="240" w:lineRule="auto"/>
        <w:ind w:firstLine="720"/>
        <w:contextualSpacing/>
        <w:jc w:val="both"/>
        <w:rPr>
          <w:rFonts w:ascii="GHEA Grapalat" w:hAnsi="GHEA Grapalat"/>
          <w:sz w:val="20"/>
          <w:vertAlign w:val="superscript"/>
          <w:lang w:val="hy-AM"/>
        </w:rPr>
      </w:pPr>
      <w:r w:rsidRPr="00A23711">
        <w:rPr>
          <w:lang w:val="en-US"/>
        </w:rPr>
        <w:t xml:space="preserve">                   </w:t>
      </w:r>
      <w:r w:rsidRPr="004C0F47">
        <w:rPr>
          <w:rFonts w:ascii="GHEA Grapalat" w:hAnsi="GHEA Grapalat"/>
          <w:vertAlign w:val="superscript"/>
          <w:lang w:val="es-ES"/>
        </w:rPr>
        <w:t>(</w:t>
      </w:r>
      <w:proofErr w:type="spellStart"/>
      <w:r w:rsidRPr="004C0F47">
        <w:rPr>
          <w:rFonts w:ascii="GHEA Grapalat" w:hAnsi="GHEA Grapalat"/>
          <w:vertAlign w:val="superscript"/>
          <w:lang w:val="es-ES"/>
        </w:rPr>
        <w:t>Name</w:t>
      </w:r>
      <w:proofErr w:type="spellEnd"/>
      <w:r w:rsidRPr="004C0F47">
        <w:rPr>
          <w:rFonts w:ascii="GHEA Grapalat" w:hAnsi="GHEA Grapalat"/>
          <w:vertAlign w:val="superscript"/>
          <w:lang w:val="es-ES"/>
        </w:rPr>
        <w:t xml:space="preserve"> of </w:t>
      </w:r>
      <w:proofErr w:type="spellStart"/>
      <w:r w:rsidRPr="004C0F47">
        <w:rPr>
          <w:rFonts w:ascii="GHEA Grapalat" w:hAnsi="GHEA Grapalat"/>
          <w:vertAlign w:val="superscript"/>
          <w:lang w:val="es-ES"/>
        </w:rPr>
        <w:t>the</w:t>
      </w:r>
      <w:proofErr w:type="spellEnd"/>
      <w:r w:rsidRPr="004C0F47">
        <w:rPr>
          <w:rFonts w:ascii="GHEA Grapalat" w:hAnsi="GHEA Grapalat"/>
          <w:vertAlign w:val="superscript"/>
          <w:lang w:val="es-ES"/>
        </w:rPr>
        <w:t xml:space="preserve"> </w:t>
      </w:r>
      <w:proofErr w:type="spellStart"/>
      <w:r w:rsidRPr="004C0F47">
        <w:rPr>
          <w:rFonts w:ascii="GHEA Grapalat" w:hAnsi="GHEA Grapalat"/>
          <w:vertAlign w:val="superscript"/>
          <w:lang w:val="es-ES"/>
        </w:rPr>
        <w:t>participant</w:t>
      </w:r>
      <w:proofErr w:type="spellEnd"/>
      <w:r w:rsidRPr="004C0F47">
        <w:rPr>
          <w:rFonts w:ascii="GHEA Grapalat" w:hAnsi="GHEA Grapalat"/>
          <w:vertAlign w:val="superscript"/>
          <w:lang w:val="hy-AM"/>
        </w:rPr>
        <w:t>)</w:t>
      </w:r>
    </w:p>
    <w:p w:rsidR="00A23711" w:rsidRPr="004C0F47" w:rsidRDefault="00A23711" w:rsidP="00C92623">
      <w:pPr>
        <w:spacing w:line="240" w:lineRule="auto"/>
        <w:ind w:firstLine="720"/>
        <w:jc w:val="both"/>
        <w:rPr>
          <w:rFonts w:ascii="GHEA Grapalat" w:hAnsi="GHEA Grapalat"/>
          <w:sz w:val="20"/>
          <w:lang w:val="hy-AM"/>
        </w:rPr>
      </w:pPr>
      <w:proofErr w:type="gramStart"/>
      <w:r w:rsidRPr="00A23711">
        <w:rPr>
          <w:lang w:val="en-US"/>
        </w:rPr>
        <w:t>criteria</w:t>
      </w:r>
      <w:proofErr w:type="gramEnd"/>
      <w:r w:rsidRPr="00A23711">
        <w:rPr>
          <w:lang w:val="en-US"/>
        </w:rPr>
        <w:t xml:space="preserve"> laid down herewith, appropriate to perform their contractual obligations.</w:t>
      </w:r>
      <w:r w:rsidRPr="00A23711">
        <w:rPr>
          <w:u w:val="single"/>
          <w:lang w:val="en-US"/>
        </w:rPr>
        <w:t xml:space="preserve"> </w:t>
      </w:r>
      <w:r w:rsidRPr="004C0F47">
        <w:rPr>
          <w:rFonts w:ascii="GHEA Grapalat" w:hAnsi="GHEA Grapalat"/>
          <w:sz w:val="20"/>
          <w:szCs w:val="20"/>
          <w:lang w:val="es-ES"/>
        </w:rPr>
        <w:t xml:space="preserve"> </w:t>
      </w:r>
      <w:r w:rsidRPr="004C0F47">
        <w:rPr>
          <w:rFonts w:ascii="GHEA Grapalat" w:hAnsi="GHEA Grapalat"/>
          <w:lang w:val="hy-AM"/>
        </w:rPr>
        <w:t xml:space="preserve"> </w:t>
      </w:r>
    </w:p>
    <w:p w:rsidR="00C92623" w:rsidRDefault="00A23711" w:rsidP="00C92623">
      <w:pPr>
        <w:spacing w:line="240" w:lineRule="auto"/>
        <w:ind w:firstLine="720"/>
        <w:jc w:val="both"/>
        <w:rPr>
          <w:rFonts w:ascii="GHEA Grapalat" w:hAnsi="GHEA Grapalat" w:cs="Sylfaen"/>
          <w:sz w:val="20"/>
          <w:szCs w:val="20"/>
          <w:lang w:val="en-US"/>
        </w:rPr>
      </w:pPr>
      <w:r w:rsidRPr="00A23711">
        <w:rPr>
          <w:rFonts w:ascii="GHEA Grapalat" w:hAnsi="GHEA Grapalat" w:cs="Sylfaen"/>
          <w:sz w:val="20"/>
          <w:szCs w:val="20"/>
          <w:lang w:val="en-US"/>
        </w:rPr>
        <w:t xml:space="preserve">Meanwhile </w:t>
      </w:r>
      <w:r w:rsidRPr="004C0F47">
        <w:rPr>
          <w:rFonts w:ascii="GHEA Grapalat" w:hAnsi="GHEA Grapalat" w:cs="Sylfaen"/>
          <w:sz w:val="20"/>
          <w:szCs w:val="20"/>
          <w:lang w:val="hy-AM"/>
        </w:rPr>
        <w:t xml:space="preserve"> </w:t>
      </w:r>
      <w:r w:rsidRPr="004C0F47">
        <w:rPr>
          <w:rFonts w:ascii="GHEA Grapalat" w:hAnsi="GHEA Grapalat"/>
          <w:sz w:val="20"/>
          <w:u w:val="single"/>
          <w:lang w:val="hy-AM"/>
        </w:rPr>
        <w:t xml:space="preserve">                                                               </w:t>
      </w:r>
      <w:proofErr w:type="gramStart"/>
      <w:r w:rsidRPr="004C0F47">
        <w:rPr>
          <w:rFonts w:ascii="GHEA Grapalat" w:hAnsi="GHEA Grapalat"/>
          <w:u w:val="single"/>
          <w:lang w:val="hy-AM"/>
        </w:rPr>
        <w:t>-</w:t>
      </w:r>
      <w:r w:rsidRPr="004C0F47">
        <w:rPr>
          <w:rFonts w:ascii="GHEA Grapalat" w:hAnsi="GHEA Grapalat"/>
          <w:sz w:val="20"/>
          <w:szCs w:val="20"/>
          <w:lang w:val="hy-AM"/>
        </w:rPr>
        <w:t xml:space="preserve"> </w:t>
      </w:r>
      <w:r w:rsidRPr="00A23711">
        <w:rPr>
          <w:rFonts w:ascii="GHEA Grapalat" w:hAnsi="GHEA Grapalat" w:cs="Sylfaen"/>
          <w:sz w:val="20"/>
          <w:szCs w:val="20"/>
          <w:lang w:val="en-US"/>
        </w:rPr>
        <w:t xml:space="preserve"> assures</w:t>
      </w:r>
      <w:proofErr w:type="gramEnd"/>
      <w:r w:rsidRPr="00A23711">
        <w:rPr>
          <w:rFonts w:ascii="GHEA Grapalat" w:hAnsi="GHEA Grapalat" w:cs="Sylfaen"/>
          <w:sz w:val="20"/>
          <w:szCs w:val="20"/>
          <w:lang w:val="en-US"/>
        </w:rPr>
        <w:t xml:space="preserve"> that </w:t>
      </w:r>
      <w:r w:rsidRPr="004C0F47">
        <w:rPr>
          <w:rFonts w:ascii="GHEA Grapalat" w:hAnsi="GHEA Grapalat" w:cs="Sylfaen"/>
          <w:sz w:val="20"/>
          <w:szCs w:val="20"/>
          <w:lang w:val="hy-AM"/>
        </w:rPr>
        <w:t>,</w:t>
      </w:r>
      <w:r w:rsidRPr="00A23711">
        <w:rPr>
          <w:rFonts w:ascii="GHEA Grapalat" w:hAnsi="GHEA Grapalat" w:cs="Sylfaen"/>
          <w:sz w:val="20"/>
          <w:szCs w:val="20"/>
          <w:lang w:val="en-US"/>
        </w:rPr>
        <w:t xml:space="preserve">in the year if the submission, as well </w:t>
      </w:r>
      <w:r w:rsidR="00C92623" w:rsidRPr="00A23711">
        <w:rPr>
          <w:rFonts w:ascii="GHEA Grapalat" w:hAnsi="GHEA Grapalat" w:cs="Sylfaen"/>
          <w:sz w:val="20"/>
          <w:szCs w:val="20"/>
          <w:lang w:val="en-US"/>
        </w:rPr>
        <w:t xml:space="preserve">                  </w:t>
      </w:r>
      <w:r w:rsidR="00C92623">
        <w:rPr>
          <w:rFonts w:ascii="GHEA Grapalat" w:hAnsi="GHEA Grapalat" w:cs="Sylfaen"/>
          <w:sz w:val="20"/>
          <w:szCs w:val="20"/>
          <w:lang w:val="en-US"/>
        </w:rPr>
        <w:t xml:space="preserve">       </w:t>
      </w:r>
    </w:p>
    <w:p w:rsidR="00C92623" w:rsidRPr="00C92623" w:rsidRDefault="00C92623" w:rsidP="00C92623">
      <w:pPr>
        <w:spacing w:line="240" w:lineRule="auto"/>
        <w:ind w:firstLine="720"/>
        <w:jc w:val="both"/>
        <w:rPr>
          <w:rFonts w:ascii="GHEA Grapalat" w:hAnsi="GHEA Grapalat" w:cs="Sylfaen"/>
          <w:sz w:val="20"/>
          <w:szCs w:val="20"/>
          <w:lang w:val="en-US"/>
        </w:rPr>
      </w:pPr>
      <w:r>
        <w:rPr>
          <w:rFonts w:ascii="GHEA Grapalat" w:hAnsi="GHEA Grapalat" w:cs="Sylfaen"/>
          <w:sz w:val="20"/>
          <w:szCs w:val="20"/>
          <w:lang w:val="en-US"/>
        </w:rPr>
        <w:t xml:space="preserve">                          </w:t>
      </w:r>
      <w:r w:rsidRPr="00C92623">
        <w:rPr>
          <w:rFonts w:ascii="GHEA Grapalat" w:hAnsi="GHEA Grapalat" w:cs="Sylfaen"/>
          <w:sz w:val="20"/>
          <w:szCs w:val="20"/>
          <w:lang w:val="en-US"/>
        </w:rPr>
        <w:t>(</w:t>
      </w:r>
      <w:proofErr w:type="gramStart"/>
      <w:r w:rsidRPr="00C92623">
        <w:rPr>
          <w:rFonts w:ascii="GHEA Grapalat" w:hAnsi="GHEA Grapalat"/>
          <w:sz w:val="20"/>
          <w:szCs w:val="20"/>
          <w:vertAlign w:val="superscript"/>
          <w:lang w:val="en-US"/>
        </w:rPr>
        <w:t>tender</w:t>
      </w:r>
      <w:proofErr w:type="gramEnd"/>
      <w:r w:rsidRPr="00C92623">
        <w:rPr>
          <w:rFonts w:ascii="GHEA Grapalat" w:hAnsi="GHEA Grapalat"/>
          <w:sz w:val="20"/>
          <w:szCs w:val="20"/>
          <w:vertAlign w:val="superscript"/>
          <w:lang w:val="en-US"/>
        </w:rPr>
        <w:t xml:space="preserve"> participant’s name</w:t>
      </w:r>
      <w:r w:rsidRPr="00C92623">
        <w:rPr>
          <w:rFonts w:ascii="GHEA Grapalat" w:hAnsi="GHEA Grapalat"/>
          <w:vertAlign w:val="superscript"/>
          <w:lang w:val="en-US"/>
        </w:rPr>
        <w:t xml:space="preserve"> )</w:t>
      </w:r>
    </w:p>
    <w:p w:rsidR="00A23711" w:rsidRPr="00A23711" w:rsidDel="00261FCA" w:rsidRDefault="00A23711" w:rsidP="00C92623">
      <w:pPr>
        <w:spacing w:line="240" w:lineRule="auto"/>
        <w:ind w:firstLine="720"/>
        <w:jc w:val="both"/>
        <w:rPr>
          <w:rFonts w:ascii="GHEA Grapalat" w:hAnsi="GHEA Grapalat"/>
          <w:sz w:val="20"/>
          <w:szCs w:val="20"/>
          <w:u w:val="single"/>
          <w:lang w:val="en-US"/>
        </w:rPr>
      </w:pPr>
      <w:proofErr w:type="gramStart"/>
      <w:r w:rsidRPr="00A23711">
        <w:rPr>
          <w:rFonts w:ascii="GHEA Grapalat" w:hAnsi="GHEA Grapalat" w:cs="Sylfaen"/>
          <w:sz w:val="20"/>
          <w:szCs w:val="20"/>
          <w:lang w:val="en-US"/>
        </w:rPr>
        <w:t>as</w:t>
      </w:r>
      <w:proofErr w:type="gramEnd"/>
      <w:r w:rsidRPr="00A23711">
        <w:rPr>
          <w:rFonts w:ascii="GHEA Grapalat" w:hAnsi="GHEA Grapalat" w:cs="Sylfaen"/>
          <w:sz w:val="20"/>
          <w:szCs w:val="20"/>
          <w:lang w:val="en-US"/>
        </w:rPr>
        <w:t xml:space="preserve"> three years prior to the submission </w:t>
      </w:r>
      <w:proofErr w:type="spellStart"/>
      <w:r w:rsidRPr="00A23711">
        <w:rPr>
          <w:rFonts w:ascii="GHEA Grapalat" w:hAnsi="GHEA Grapalat" w:cs="Sylfaen"/>
          <w:sz w:val="20"/>
          <w:szCs w:val="20"/>
          <w:lang w:val="en-US"/>
        </w:rPr>
        <w:t>thay</w:t>
      </w:r>
      <w:proofErr w:type="spellEnd"/>
      <w:r w:rsidRPr="00A23711">
        <w:rPr>
          <w:rFonts w:ascii="GHEA Grapalat" w:hAnsi="GHEA Grapalat" w:cs="Sylfaen"/>
          <w:sz w:val="20"/>
          <w:szCs w:val="20"/>
          <w:lang w:val="en-US"/>
        </w:rPr>
        <w:t xml:space="preserve"> have  performed properly the activities of procurement and similarly equal activities, </w:t>
      </w:r>
      <w:proofErr w:type="spellStart"/>
      <w:r w:rsidRPr="00A23711">
        <w:rPr>
          <w:rFonts w:ascii="GHEA Grapalat" w:hAnsi="GHEA Grapalat" w:cs="Sylfaen"/>
          <w:sz w:val="20"/>
          <w:szCs w:val="20"/>
          <w:lang w:val="en-US"/>
        </w:rPr>
        <w:t>i.e</w:t>
      </w:r>
      <w:proofErr w:type="spellEnd"/>
      <w:r w:rsidRPr="00A23711">
        <w:rPr>
          <w:rFonts w:ascii="GHEA Grapalat" w:hAnsi="GHEA Grapalat" w:cs="Sylfaen"/>
          <w:sz w:val="20"/>
          <w:szCs w:val="20"/>
          <w:lang w:val="en-US"/>
        </w:rPr>
        <w:t xml:space="preserve">  the contracts of </w:t>
      </w:r>
      <w:proofErr w:type="spellStart"/>
      <w:r w:rsidRPr="00A23711">
        <w:rPr>
          <w:rFonts w:ascii="GHEA Grapalat" w:hAnsi="GHEA Grapalat" w:cs="Sylfaen"/>
          <w:sz w:val="20"/>
          <w:szCs w:val="20"/>
          <w:lang w:val="en-US"/>
        </w:rPr>
        <w:t>previuos</w:t>
      </w:r>
      <w:proofErr w:type="spellEnd"/>
      <w:r w:rsidRPr="00A23711">
        <w:rPr>
          <w:rFonts w:ascii="GHEA Grapalat" w:hAnsi="GHEA Grapalat" w:cs="Sylfaen"/>
          <w:sz w:val="20"/>
          <w:szCs w:val="20"/>
          <w:lang w:val="en-US"/>
        </w:rPr>
        <w:t xml:space="preserve"> works.</w:t>
      </w:r>
      <w:r w:rsidRPr="004C0F47">
        <w:rPr>
          <w:rFonts w:ascii="GHEA Grapalat" w:hAnsi="GHEA Grapalat" w:cs="Sylfaen"/>
          <w:sz w:val="20"/>
          <w:szCs w:val="20"/>
          <w:lang w:val="hy-AM"/>
        </w:rPr>
        <w:t xml:space="preserve"> </w:t>
      </w:r>
      <w:r w:rsidRPr="00A23711">
        <w:rPr>
          <w:rFonts w:ascii="GHEA Grapalat" w:hAnsi="GHEA Grapalat" w:cs="Sylfaen"/>
          <w:sz w:val="20"/>
          <w:szCs w:val="20"/>
          <w:lang w:val="en-US"/>
        </w:rPr>
        <w:t xml:space="preserve">Similarly </w:t>
      </w:r>
      <w:r w:rsidR="00754F20" w:rsidRPr="00754F20">
        <w:rPr>
          <w:rFonts w:ascii="GHEA Grapalat" w:hAnsi="GHEA Grapalat" w:cs="Sylfaen"/>
          <w:sz w:val="20"/>
          <w:szCs w:val="20"/>
          <w:lang w:val="en-US"/>
        </w:rPr>
        <w:t xml:space="preserve">provide </w:t>
      </w:r>
      <w:r w:rsidR="006D07D8" w:rsidRPr="006D07D8">
        <w:rPr>
          <w:rFonts w:eastAsia="Calibri"/>
          <w:bCs/>
          <w:iCs/>
        </w:rPr>
        <w:t>cinema and video production.</w:t>
      </w:r>
      <w:r w:rsidR="00C27A4C" w:rsidRPr="00C27A4C">
        <w:rPr>
          <w:rFonts w:ascii="GHEA Grapalat" w:hAnsi="GHEA Grapalat" w:cs="Sylfaen"/>
          <w:sz w:val="20"/>
          <w:szCs w:val="20"/>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0"/>
        <w:gridCol w:w="3904"/>
        <w:gridCol w:w="4458"/>
      </w:tblGrid>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sz w:val="20"/>
                <w:vertAlign w:val="superscript"/>
                <w:lang w:val="hy-AM"/>
              </w:rPr>
              <w:t xml:space="preserve">        </w:t>
            </w:r>
            <w:r w:rsidRPr="004C0F47">
              <w:rPr>
                <w:rFonts w:ascii="GHEA Grapalat" w:hAnsi="GHEA Grapalat"/>
                <w:sz w:val="20"/>
                <w:vertAlign w:val="superscript"/>
                <w:lang w:val="hy-AM"/>
              </w:rPr>
              <w:tab/>
              <w:t xml:space="preserve">               </w:t>
            </w:r>
            <w:r w:rsidRPr="004C0F47">
              <w:rPr>
                <w:rFonts w:ascii="GHEA Grapalat" w:hAnsi="GHEA Grapalat" w:cs="GHEA Grapalat"/>
                <w:sz w:val="20"/>
                <w:szCs w:val="20"/>
              </w:rPr>
              <w:t>Contracts performed previously</w:t>
            </w:r>
            <w:r w:rsidRPr="004C0F47">
              <w:rPr>
                <w:rFonts w:ascii="GHEA Grapalat" w:hAnsi="GHEA Grapalat" w:cs="GHEA Grapalat"/>
                <w:sz w:val="20"/>
                <w:szCs w:val="20"/>
                <w:lang w:val="hy-AM"/>
              </w:rPr>
              <w:t xml:space="preserve"> </w:t>
            </w:r>
          </w:p>
        </w:tc>
      </w:tr>
      <w:tr w:rsidR="00A23711" w:rsidRPr="00495722" w:rsidTr="00C92623">
        <w:trPr>
          <w:trHeight w:val="339"/>
        </w:trPr>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subject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Volume in money</w:t>
            </w:r>
            <w:r w:rsidR="00C92623">
              <w:rPr>
                <w:rFonts w:ascii="GHEA Grapalat" w:hAnsi="GHEA Grapalat" w:cs="GHEA Grapalat"/>
                <w:sz w:val="20"/>
                <w:szCs w:val="20"/>
                <w:lang w:val="en-US"/>
              </w:rPr>
              <w:t xml:space="preserve">  </w:t>
            </w:r>
            <w:r w:rsidRPr="004C0F47">
              <w:rPr>
                <w:rFonts w:ascii="GHEA Grapalat" w:hAnsi="GHEA Grapalat" w:cs="GHEA Grapalat"/>
                <w:sz w:val="20"/>
                <w:szCs w:val="20"/>
                <w:lang w:val="hy-AM"/>
              </w:rPr>
              <w:t>(</w:t>
            </w:r>
            <w:r w:rsidRPr="004C0F47">
              <w:rPr>
                <w:rFonts w:ascii="GHEA Grapalat" w:hAnsi="GHEA Grapalat" w:cs="GHEA Grapalat"/>
                <w:sz w:val="20"/>
                <w:szCs w:val="20"/>
              </w:rPr>
              <w:t xml:space="preserve">AMD </w:t>
            </w:r>
            <w:r w:rsidRPr="004C0F47">
              <w:rPr>
                <w:rFonts w:ascii="GHEA Grapalat" w:hAnsi="GHEA Grapalat" w:cs="GHEA Grapalat"/>
                <w:sz w:val="20"/>
                <w:szCs w:val="20"/>
                <w:lang w:val="hy-AM"/>
              </w:rPr>
              <w:t>)</w:t>
            </w:r>
          </w:p>
        </w:tc>
        <w:tc>
          <w:tcPr>
            <w:tcW w:w="4536" w:type="dxa"/>
            <w:tcBorders>
              <w:top w:val="single" w:sz="4" w:space="0" w:color="auto"/>
              <w:left w:val="single" w:sz="4" w:space="0" w:color="auto"/>
              <w:bottom w:val="single" w:sz="4" w:space="0" w:color="auto"/>
              <w:right w:val="single" w:sz="4" w:space="0" w:color="auto"/>
            </w:tcBorders>
          </w:tcPr>
          <w:p w:rsidR="00A23711" w:rsidRPr="00A23711" w:rsidRDefault="00A23711" w:rsidP="00C92623">
            <w:pPr>
              <w:tabs>
                <w:tab w:val="left" w:pos="1248"/>
              </w:tabs>
              <w:spacing w:line="240" w:lineRule="auto"/>
              <w:jc w:val="center"/>
              <w:rPr>
                <w:rFonts w:ascii="GHEA Grapalat" w:hAnsi="GHEA Grapalat" w:cs="GHEA Grapalat"/>
                <w:sz w:val="20"/>
                <w:szCs w:val="20"/>
                <w:lang w:val="en-US"/>
              </w:rPr>
            </w:pPr>
            <w:r w:rsidRPr="00A23711">
              <w:rPr>
                <w:rFonts w:ascii="GHEA Grapalat" w:hAnsi="GHEA Grapalat" w:cs="GHEA Grapalat"/>
                <w:sz w:val="20"/>
                <w:szCs w:val="20"/>
                <w:lang w:val="en-US"/>
              </w:rPr>
              <w:t>Contact data between them and the Customer</w:t>
            </w:r>
          </w:p>
        </w:tc>
      </w:tr>
      <w:tr w:rsidR="00A23711" w:rsidRPr="004C0F47" w:rsidTr="00C92623">
        <w:trPr>
          <w:trHeight w:val="169"/>
        </w:trPr>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lang w:val="hy-AM"/>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lang w:val="hy-AM"/>
              </w:rPr>
              <w:t>2</w:t>
            </w: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3</w:t>
            </w: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3160B1" w:rsidP="00C92623">
            <w:pPr>
              <w:tabs>
                <w:tab w:val="left" w:pos="1248"/>
              </w:tabs>
              <w:spacing w:line="240" w:lineRule="auto"/>
              <w:jc w:val="both"/>
              <w:rPr>
                <w:rFonts w:ascii="GHEA Grapalat" w:hAnsi="GHEA Grapalat" w:cs="GHEA Grapalat"/>
                <w:sz w:val="20"/>
                <w:szCs w:val="20"/>
              </w:rPr>
            </w:pPr>
            <w:r w:rsidRPr="003160B1">
              <w:rPr>
                <w:rFonts w:ascii="GHEA Grapalat" w:hAnsi="GHEA Grapalat"/>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A23711" w:rsidRDefault="00A23711" w:rsidP="00A23711">
                        <w:pPr>
                          <w:rPr>
                            <w:rFonts w:ascii="GHEA Mariam" w:hAnsi="GHEA Mariam"/>
                          </w:rPr>
                        </w:pPr>
                        <w:r>
                          <w:rPr>
                            <w:rFonts w:ascii="GHEA Mariam" w:hAnsi="GHEA Mariam"/>
                          </w:rPr>
                          <w:t>,</w:t>
                        </w:r>
                      </w:p>
                    </w:txbxContent>
                  </v:textbox>
                </v:shape>
              </w:pict>
            </w:r>
          </w:p>
        </w:tc>
      </w:tr>
    </w:tbl>
    <w:p w:rsidR="00A23711" w:rsidRPr="004C0F47" w:rsidRDefault="00A23711" w:rsidP="00C92623">
      <w:pPr>
        <w:spacing w:line="240" w:lineRule="auto"/>
      </w:pPr>
    </w:p>
    <w:p w:rsidR="00A23711" w:rsidRPr="004C0F47" w:rsidRDefault="00A23711" w:rsidP="00C92623">
      <w:pPr>
        <w:pStyle w:val="BalloonText"/>
        <w:jc w:val="center"/>
        <w:rPr>
          <w:rFonts w:ascii="GHEA Grapalat" w:hAnsi="GHEA Grapalat"/>
          <w:sz w:val="20"/>
          <w:szCs w:val="20"/>
        </w:rPr>
      </w:pPr>
      <w:r w:rsidRPr="004C0F47">
        <w:rPr>
          <w:rFonts w:ascii="GHEA Grapalat" w:hAnsi="GHEA Grapalat"/>
          <w:sz w:val="20"/>
          <w:szCs w:val="20"/>
        </w:rPr>
        <w:t xml:space="preserve">                  </w:t>
      </w:r>
      <w:r w:rsidRPr="004C0F47">
        <w:rPr>
          <w:rFonts w:ascii="GHEA Grapalat" w:hAnsi="GHEA Grapalat"/>
          <w:sz w:val="20"/>
          <w:szCs w:val="20"/>
          <w:lang w:val="hy-AM"/>
        </w:rPr>
        <w:t xml:space="preserve">_____________________________________ </w:t>
      </w:r>
      <w:r w:rsidRPr="004C0F47">
        <w:rPr>
          <w:rFonts w:ascii="GHEA Grapalat" w:hAnsi="GHEA Grapalat"/>
          <w:sz w:val="20"/>
          <w:szCs w:val="20"/>
          <w:lang w:val="es-ES"/>
        </w:rPr>
        <w:t xml:space="preserve">                                       </w:t>
      </w:r>
      <w:r w:rsidRPr="004C0F47">
        <w:rPr>
          <w:rFonts w:ascii="GHEA Grapalat" w:hAnsi="GHEA Grapalat"/>
          <w:sz w:val="20"/>
          <w:szCs w:val="20"/>
          <w:lang w:val="hy-AM"/>
        </w:rPr>
        <w:t xml:space="preserve"> _____________</w:t>
      </w:r>
      <w:r w:rsidRPr="004C0F47">
        <w:rPr>
          <w:rFonts w:ascii="GHEA Grapalat" w:hAnsi="GHEA Grapalat"/>
          <w:sz w:val="20"/>
          <w:szCs w:val="20"/>
        </w:rPr>
        <w:t xml:space="preserve">                                 </w:t>
      </w:r>
      <w:r w:rsidRPr="004C0F47">
        <w:rPr>
          <w:rFonts w:ascii="GHEA Grapalat" w:hAnsi="GHEA Grapalat"/>
          <w:sz w:val="20"/>
          <w:szCs w:val="20"/>
          <w:lang w:val="hy-AM"/>
        </w:rPr>
        <w:t xml:space="preserve">  </w:t>
      </w:r>
    </w:p>
    <w:p w:rsidR="00A23711" w:rsidRPr="004C0F47" w:rsidRDefault="00A23711" w:rsidP="00C92623">
      <w:pPr>
        <w:pStyle w:val="BalloonText"/>
        <w:rPr>
          <w:rFonts w:ascii="GHEA Grapalat" w:hAnsi="GHEA Grapalat"/>
          <w:sz w:val="20"/>
          <w:szCs w:val="20"/>
          <w:lang w:val="hy-AM"/>
        </w:rPr>
      </w:pPr>
      <w:r w:rsidRPr="004C0F47">
        <w:rPr>
          <w:rFonts w:ascii="GHEA Grapalat" w:hAnsi="GHEA Grapalat"/>
          <w:sz w:val="20"/>
          <w:szCs w:val="20"/>
        </w:rPr>
        <w:t xml:space="preserve">                       </w:t>
      </w:r>
      <w:r w:rsidRPr="004C0F47">
        <w:rPr>
          <w:rFonts w:ascii="GHEA Grapalat" w:hAnsi="GHEA Grapalat"/>
          <w:sz w:val="20"/>
          <w:szCs w:val="20"/>
          <w:lang w:val="hy-AM"/>
        </w:rPr>
        <w:t xml:space="preserve"> </w:t>
      </w:r>
      <w:proofErr w:type="spellStart"/>
      <w:r w:rsidRPr="004C0F47">
        <w:rPr>
          <w:rFonts w:ascii="GHEA Grapalat" w:hAnsi="GHEA Grapalat" w:cs="Sylfaen"/>
          <w:sz w:val="20"/>
          <w:szCs w:val="20"/>
          <w:vertAlign w:val="subscript"/>
          <w:lang w:val="en-US"/>
        </w:rPr>
        <w:t>Nme</w:t>
      </w:r>
      <w:proofErr w:type="spellEnd"/>
      <w:r w:rsidRPr="004C0F47">
        <w:rPr>
          <w:rFonts w:ascii="GHEA Grapalat" w:hAnsi="GHEA Grapalat" w:cs="Sylfaen"/>
          <w:sz w:val="20"/>
          <w:szCs w:val="20"/>
          <w:vertAlign w:val="subscript"/>
          <w:lang w:val="en-US"/>
        </w:rPr>
        <w:t xml:space="preserve"> </w:t>
      </w:r>
      <w:proofErr w:type="gramStart"/>
      <w:r w:rsidRPr="004C0F47">
        <w:rPr>
          <w:rFonts w:ascii="GHEA Grapalat" w:hAnsi="GHEA Grapalat" w:cs="Sylfaen"/>
          <w:sz w:val="20"/>
          <w:szCs w:val="20"/>
          <w:vertAlign w:val="subscript"/>
          <w:lang w:val="en-US"/>
        </w:rPr>
        <w:t>of  the</w:t>
      </w:r>
      <w:proofErr w:type="gramEnd"/>
      <w:r w:rsidRPr="004C0F47">
        <w:rPr>
          <w:rFonts w:ascii="GHEA Grapalat" w:hAnsi="GHEA Grapalat" w:cs="Sylfaen"/>
          <w:sz w:val="20"/>
          <w:szCs w:val="20"/>
          <w:vertAlign w:val="subscript"/>
          <w:lang w:val="en-US"/>
        </w:rPr>
        <w:t xml:space="preserve"> participant</w:t>
      </w:r>
      <w:r w:rsidRPr="004C0F47">
        <w:rPr>
          <w:rFonts w:ascii="GHEA Grapalat" w:hAnsi="GHEA Grapalat"/>
          <w:sz w:val="20"/>
          <w:szCs w:val="20"/>
          <w:vertAlign w:val="subscript"/>
          <w:lang w:val="hy-AM"/>
        </w:rPr>
        <w:t xml:space="preserve"> (</w:t>
      </w:r>
      <w:r w:rsidRPr="004C0F47">
        <w:rPr>
          <w:rFonts w:ascii="GHEA Grapalat" w:hAnsi="GHEA Grapalat" w:cs="Sylfaen"/>
          <w:sz w:val="20"/>
          <w:szCs w:val="20"/>
          <w:vertAlign w:val="subscript"/>
          <w:lang w:val="en-US"/>
        </w:rPr>
        <w:t xml:space="preserve">the </w:t>
      </w:r>
      <w:r w:rsidRPr="004C0F47">
        <w:rPr>
          <w:rFonts w:ascii="GHEA Grapalat" w:hAnsi="GHEA Grapalat"/>
          <w:sz w:val="20"/>
          <w:szCs w:val="20"/>
          <w:vertAlign w:val="subscript"/>
          <w:lang w:val="en-US"/>
        </w:rPr>
        <w:t>office they hold)(</w:t>
      </w:r>
      <w:r w:rsidRPr="004C0F47">
        <w:rPr>
          <w:rFonts w:ascii="GHEA Grapalat" w:hAnsi="GHEA Grapalat"/>
          <w:sz w:val="20"/>
          <w:szCs w:val="20"/>
          <w:vertAlign w:val="subscript"/>
          <w:lang w:val="hy-AM"/>
        </w:rPr>
        <w:t xml:space="preserve">, </w:t>
      </w:r>
      <w:r w:rsidRPr="004C0F47">
        <w:rPr>
          <w:rFonts w:ascii="GHEA Grapalat" w:hAnsi="GHEA Grapalat" w:cs="Sylfaen"/>
          <w:sz w:val="20"/>
          <w:szCs w:val="20"/>
          <w:vertAlign w:val="subscript"/>
          <w:lang w:val="en-US"/>
        </w:rPr>
        <w:t xml:space="preserve">Name </w:t>
      </w:r>
      <w:proofErr w:type="spellStart"/>
      <w:r w:rsidRPr="004C0F47">
        <w:rPr>
          <w:rFonts w:ascii="GHEA Grapalat" w:hAnsi="GHEA Grapalat" w:cs="Sylfaen"/>
          <w:sz w:val="20"/>
          <w:szCs w:val="20"/>
          <w:vertAlign w:val="subscript"/>
          <w:lang w:val="en-US"/>
        </w:rPr>
        <w:t>Suurname</w:t>
      </w:r>
      <w:proofErr w:type="spellEnd"/>
      <w:r w:rsidRPr="004C0F47">
        <w:rPr>
          <w:rFonts w:ascii="GHEA Grapalat" w:hAnsi="GHEA Grapalat"/>
          <w:sz w:val="20"/>
          <w:szCs w:val="20"/>
          <w:vertAlign w:val="subscript"/>
          <w:lang w:val="hy-AM"/>
        </w:rPr>
        <w:t xml:space="preserve">)                       </w:t>
      </w:r>
      <w:r w:rsidRPr="00FF5140">
        <w:rPr>
          <w:rFonts w:ascii="GHEA Grapalat" w:hAnsi="GHEA Grapalat"/>
          <w:sz w:val="20"/>
          <w:szCs w:val="20"/>
          <w:vertAlign w:val="subscript"/>
          <w:lang w:val="en-US"/>
        </w:rPr>
        <w:t xml:space="preserve">                                         </w:t>
      </w:r>
      <w:r w:rsidRPr="004C0F47">
        <w:rPr>
          <w:rFonts w:ascii="GHEA Grapalat" w:hAnsi="GHEA Grapalat"/>
          <w:sz w:val="20"/>
          <w:szCs w:val="20"/>
          <w:vertAlign w:val="subscript"/>
          <w:lang w:val="hy-AM"/>
        </w:rPr>
        <w:t>(</w:t>
      </w:r>
      <w:r w:rsidRPr="004C0F47">
        <w:rPr>
          <w:rFonts w:ascii="GHEA Grapalat" w:hAnsi="GHEA Grapalat" w:cs="Sylfaen"/>
          <w:sz w:val="20"/>
          <w:szCs w:val="20"/>
          <w:vertAlign w:val="subscript"/>
          <w:lang w:val="en-US"/>
        </w:rPr>
        <w:t>signature</w:t>
      </w:r>
      <w:r w:rsidRPr="004C0F47">
        <w:rPr>
          <w:rFonts w:ascii="GHEA Grapalat" w:hAnsi="GHEA Grapalat"/>
          <w:sz w:val="20"/>
          <w:szCs w:val="20"/>
          <w:vertAlign w:val="subscript"/>
          <w:lang w:val="hy-AM"/>
        </w:rPr>
        <w:t>)</w:t>
      </w:r>
    </w:p>
    <w:p w:rsidR="00C6412D" w:rsidRDefault="00A23711" w:rsidP="00C92623">
      <w:pPr>
        <w:spacing w:line="240" w:lineRule="auto"/>
        <w:ind w:left="720" w:firstLine="720"/>
        <w:jc w:val="center"/>
        <w:rPr>
          <w:rFonts w:ascii="GHEA Grapalat" w:hAnsi="GHEA Grapalat" w:cs="Sylfaen"/>
          <w:sz w:val="12"/>
          <w:szCs w:val="12"/>
          <w:lang w:val="en-US"/>
        </w:rPr>
      </w:pPr>
      <w:r w:rsidRPr="00A23711">
        <w:rPr>
          <w:rFonts w:ascii="GHEA Grapalat" w:hAnsi="GHEA Grapalat" w:cs="Sylfaen"/>
          <w:sz w:val="12"/>
          <w:szCs w:val="12"/>
          <w:lang w:val="en-US"/>
        </w:rPr>
        <w:t xml:space="preserve">                                                                                                                                    </w:t>
      </w:r>
    </w:p>
    <w:p w:rsidR="00A23711" w:rsidRPr="004C0F47" w:rsidRDefault="00C6412D" w:rsidP="00C92623">
      <w:pPr>
        <w:spacing w:line="240" w:lineRule="auto"/>
        <w:ind w:left="720" w:firstLine="720"/>
        <w:jc w:val="center"/>
        <w:rPr>
          <w:rFonts w:ascii="GHEA Grapalat" w:hAnsi="GHEA Grapalat"/>
          <w:sz w:val="12"/>
          <w:szCs w:val="12"/>
        </w:rPr>
      </w:pP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sidR="00A23711" w:rsidRPr="00A23711">
        <w:rPr>
          <w:rFonts w:ascii="GHEA Grapalat" w:hAnsi="GHEA Grapalat" w:cs="Sylfaen"/>
          <w:sz w:val="12"/>
          <w:szCs w:val="12"/>
          <w:lang w:val="en-US"/>
        </w:rPr>
        <w:t xml:space="preserve">  </w:t>
      </w:r>
      <w:r w:rsidR="00A23711" w:rsidRPr="004C0F47">
        <w:rPr>
          <w:rFonts w:ascii="GHEA Grapalat" w:hAnsi="GHEA Grapalat" w:cs="Sylfaen"/>
          <w:sz w:val="12"/>
          <w:szCs w:val="12"/>
        </w:rPr>
        <w:t>S.P</w:t>
      </w:r>
      <w:r w:rsidR="00A23711" w:rsidRPr="004C0F47">
        <w:rPr>
          <w:rFonts w:ascii="GHEA Grapalat" w:hAnsi="GHEA Grapalat"/>
          <w:sz w:val="12"/>
          <w:szCs w:val="12"/>
          <w:lang w:val="hy-AM"/>
        </w:rPr>
        <w:t>.</w:t>
      </w:r>
    </w:p>
    <w:p w:rsidR="00A23711" w:rsidRPr="004C0F47" w:rsidRDefault="00A23711" w:rsidP="00C92623">
      <w:pPr>
        <w:spacing w:line="240" w:lineRule="auto"/>
        <w:jc w:val="right"/>
        <w:rPr>
          <w:rFonts w:ascii="GHEA Grapalat" w:hAnsi="GHEA Grapalat"/>
          <w:sz w:val="20"/>
          <w:szCs w:val="20"/>
          <w:lang w:val="hy-AM"/>
        </w:rPr>
      </w:pPr>
      <w:r w:rsidRPr="004C0F47">
        <w:rPr>
          <w:rFonts w:ascii="GHEA Grapalat" w:hAnsi="GHEA Grapalat"/>
          <w:sz w:val="20"/>
          <w:szCs w:val="20"/>
          <w:lang w:val="hy-AM"/>
        </w:rPr>
        <w:t>______________________201</w:t>
      </w:r>
      <w:r w:rsidR="00936194">
        <w:rPr>
          <w:rFonts w:ascii="GHEA Grapalat" w:hAnsi="GHEA Grapalat"/>
          <w:sz w:val="20"/>
          <w:szCs w:val="20"/>
          <w:lang w:val="en-US"/>
        </w:rPr>
        <w:t>6</w:t>
      </w:r>
      <w:r w:rsidRPr="004C0F47">
        <w:rPr>
          <w:rFonts w:ascii="GHEA Grapalat" w:hAnsi="GHEA Grapalat"/>
          <w:sz w:val="20"/>
          <w:szCs w:val="20"/>
          <w:lang w:val="hy-AM"/>
        </w:rPr>
        <w:t>.</w:t>
      </w:r>
    </w:p>
    <w:p w:rsidR="00A23711" w:rsidRPr="00B81E1D" w:rsidRDefault="00C6412D" w:rsidP="00C92623">
      <w:pPr>
        <w:spacing w:line="240" w:lineRule="auto"/>
        <w:jc w:val="center"/>
        <w:rPr>
          <w:rFonts w:ascii="GHEA Grapalat" w:hAnsi="GHEA Grapalat"/>
          <w:sz w:val="20"/>
          <w:szCs w:val="20"/>
          <w:vertAlign w:val="subscript"/>
          <w:lang w:val="hy-AM"/>
        </w:rPr>
      </w:pP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sidR="00A23711" w:rsidRPr="004C0F47">
        <w:rPr>
          <w:rFonts w:ascii="GHEA Grapalat" w:hAnsi="GHEA Grapalat"/>
          <w:sz w:val="20"/>
          <w:szCs w:val="20"/>
          <w:vertAlign w:val="subscript"/>
          <w:lang w:val="hy-AM"/>
        </w:rPr>
        <w:t>(</w:t>
      </w:r>
      <w:r w:rsidR="00A23711" w:rsidRPr="004C0F47">
        <w:rPr>
          <w:rFonts w:ascii="GHEA Grapalat" w:hAnsi="GHEA Grapalat" w:cs="Sylfaen"/>
          <w:sz w:val="20"/>
          <w:szCs w:val="20"/>
          <w:vertAlign w:val="subscript"/>
        </w:rPr>
        <w:t>Date, month</w:t>
      </w:r>
      <w:r w:rsidR="00A23711" w:rsidRPr="004C0F47">
        <w:rPr>
          <w:rFonts w:ascii="GHEA Grapalat" w:hAnsi="GHEA Grapalat"/>
          <w:sz w:val="20"/>
          <w:szCs w:val="20"/>
          <w:vertAlign w:val="subscript"/>
          <w:lang w:val="hy-AM"/>
        </w:rPr>
        <w:t>)</w:t>
      </w:r>
    </w:p>
    <w:p w:rsidR="00A23711" w:rsidRPr="009D53CF" w:rsidRDefault="00A23711" w:rsidP="00C92623">
      <w:pPr>
        <w:spacing w:line="240" w:lineRule="auto"/>
        <w:rPr>
          <w:rFonts w:ascii="GHEA Grapalat" w:hAnsi="GHEA Grapalat"/>
          <w:sz w:val="20"/>
          <w:szCs w:val="20"/>
          <w:vertAlign w:val="subscript"/>
        </w:rPr>
      </w:pPr>
    </w:p>
    <w:p w:rsidR="007270E5" w:rsidRDefault="007270E5" w:rsidP="00C92623">
      <w:pPr>
        <w:spacing w:line="240" w:lineRule="auto"/>
      </w:pPr>
    </w:p>
    <w:sectPr w:rsidR="007270E5" w:rsidSect="007100F8">
      <w:pgSz w:w="11906" w:h="16838" w:code="9"/>
      <w:pgMar w:top="719" w:right="707" w:bottom="539" w:left="993" w:header="567" w:footer="567"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AAF"/>
    <w:multiLevelType w:val="hybridMultilevel"/>
    <w:tmpl w:val="BDC6FE66"/>
    <w:lvl w:ilvl="0" w:tplc="041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BB74ABA"/>
    <w:multiLevelType w:val="hybridMultilevel"/>
    <w:tmpl w:val="02C80BFA"/>
    <w:lvl w:ilvl="0" w:tplc="041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A23711"/>
    <w:rsid w:val="0013073D"/>
    <w:rsid w:val="001765E3"/>
    <w:rsid w:val="00207645"/>
    <w:rsid w:val="00295CE0"/>
    <w:rsid w:val="002B393F"/>
    <w:rsid w:val="002F5186"/>
    <w:rsid w:val="00302DCF"/>
    <w:rsid w:val="003160B1"/>
    <w:rsid w:val="0033793F"/>
    <w:rsid w:val="00342807"/>
    <w:rsid w:val="0037437A"/>
    <w:rsid w:val="00495722"/>
    <w:rsid w:val="004A6EF4"/>
    <w:rsid w:val="004D1D63"/>
    <w:rsid w:val="005047AE"/>
    <w:rsid w:val="00540A1B"/>
    <w:rsid w:val="00565CAE"/>
    <w:rsid w:val="00662271"/>
    <w:rsid w:val="00684E48"/>
    <w:rsid w:val="006D07D8"/>
    <w:rsid w:val="007100F8"/>
    <w:rsid w:val="00717D11"/>
    <w:rsid w:val="007270E5"/>
    <w:rsid w:val="00754F20"/>
    <w:rsid w:val="00936194"/>
    <w:rsid w:val="00944057"/>
    <w:rsid w:val="009B4383"/>
    <w:rsid w:val="009F569E"/>
    <w:rsid w:val="00A23711"/>
    <w:rsid w:val="00A55D03"/>
    <w:rsid w:val="00AB4E13"/>
    <w:rsid w:val="00AF1CDC"/>
    <w:rsid w:val="00BE7574"/>
    <w:rsid w:val="00C27A4C"/>
    <w:rsid w:val="00C6110C"/>
    <w:rsid w:val="00C6412D"/>
    <w:rsid w:val="00C92623"/>
    <w:rsid w:val="00CA030D"/>
    <w:rsid w:val="00CA34C0"/>
    <w:rsid w:val="00CD1C58"/>
    <w:rsid w:val="00E522D0"/>
    <w:rsid w:val="00E80A3E"/>
    <w:rsid w:val="00EE57BB"/>
    <w:rsid w:val="00F06676"/>
    <w:rsid w:val="00F13BC0"/>
    <w:rsid w:val="00FF5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86"/>
  </w:style>
  <w:style w:type="paragraph" w:styleId="Heading1">
    <w:name w:val="heading 1"/>
    <w:basedOn w:val="Normal"/>
    <w:next w:val="Normal"/>
    <w:link w:val="Heading1Char"/>
    <w:qFormat/>
    <w:rsid w:val="00A23711"/>
    <w:pPr>
      <w:keepNext/>
      <w:spacing w:before="240" w:after="60" w:line="240" w:lineRule="auto"/>
      <w:outlineLvl w:val="0"/>
    </w:pPr>
    <w:rPr>
      <w:rFonts w:ascii="Arial" w:eastAsia="Times New Roman" w:hAnsi="Arial" w:cs="Arial"/>
      <w:b/>
      <w:bCs/>
      <w:kern w:val="32"/>
      <w:sz w:val="32"/>
      <w:szCs w:val="32"/>
      <w:lang w:val="en-US" w:eastAsia="en-US"/>
    </w:rPr>
  </w:style>
  <w:style w:type="paragraph" w:styleId="Heading6">
    <w:name w:val="heading 6"/>
    <w:basedOn w:val="Normal"/>
    <w:next w:val="Normal"/>
    <w:link w:val="Heading6Char"/>
    <w:qFormat/>
    <w:rsid w:val="00A23711"/>
    <w:pPr>
      <w:spacing w:before="240" w:after="60" w:line="240" w:lineRule="auto"/>
      <w:outlineLvl w:val="5"/>
    </w:pPr>
    <w:rPr>
      <w:rFonts w:ascii="Times New Roman" w:eastAsia="Times New Roman" w:hAnsi="Times New Roman" w:cs="Times New Roman"/>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3711"/>
    <w:rPr>
      <w:rFonts w:ascii="Arial" w:eastAsia="Times New Roman" w:hAnsi="Arial" w:cs="Arial"/>
      <w:b/>
      <w:bCs/>
      <w:kern w:val="32"/>
      <w:sz w:val="32"/>
      <w:szCs w:val="32"/>
      <w:lang w:val="en-US" w:eastAsia="en-US"/>
    </w:rPr>
  </w:style>
  <w:style w:type="character" w:customStyle="1" w:styleId="Heading6Char">
    <w:name w:val="Heading 6 Char"/>
    <w:basedOn w:val="DefaultParagraphFont"/>
    <w:link w:val="Heading6"/>
    <w:rsid w:val="00A23711"/>
    <w:rPr>
      <w:rFonts w:ascii="Times New Roman" w:eastAsia="Times New Roman" w:hAnsi="Times New Roman" w:cs="Times New Roman"/>
      <w:b/>
      <w:bCs/>
      <w:lang w:val="en-US" w:eastAsia="en-US"/>
    </w:rPr>
  </w:style>
  <w:style w:type="paragraph" w:styleId="BodyTextIndent">
    <w:name w:val="Body Text Indent"/>
    <w:aliases w:val=" Char, Char Char Char Char"/>
    <w:basedOn w:val="Normal"/>
    <w:link w:val="BodyTextIndentChar"/>
    <w:uiPriority w:val="99"/>
    <w:rsid w:val="00A23711"/>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
    <w:basedOn w:val="DefaultParagraphFont"/>
    <w:link w:val="BodyTextIndent"/>
    <w:uiPriority w:val="99"/>
    <w:rsid w:val="00A23711"/>
    <w:rPr>
      <w:rFonts w:ascii="Arial LatArm" w:eastAsia="Times New Roman" w:hAnsi="Arial LatArm" w:cs="Times New Roman"/>
      <w:i/>
      <w:sz w:val="20"/>
      <w:szCs w:val="20"/>
      <w:lang w:val="en-AU" w:eastAsia="en-US"/>
    </w:rPr>
  </w:style>
  <w:style w:type="paragraph" w:styleId="BodyTextIndent3">
    <w:name w:val="Body Text Indent 3"/>
    <w:basedOn w:val="Normal"/>
    <w:link w:val="BodyTextIndent3Char"/>
    <w:rsid w:val="00A23711"/>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A23711"/>
    <w:rPr>
      <w:rFonts w:ascii="Times Armenian" w:eastAsia="Times New Roman" w:hAnsi="Times Armenian" w:cs="Times New Roman"/>
      <w:sz w:val="20"/>
      <w:szCs w:val="20"/>
      <w:lang w:val="en-US" w:eastAsia="en-US"/>
    </w:rPr>
  </w:style>
  <w:style w:type="paragraph" w:styleId="BalloonText">
    <w:name w:val="Balloon Text"/>
    <w:basedOn w:val="Normal"/>
    <w:link w:val="BalloonTextChar"/>
    <w:rsid w:val="00A23711"/>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A23711"/>
    <w:rPr>
      <w:rFonts w:ascii="Tahoma" w:eastAsia="Times New Roman" w:hAnsi="Tahoma" w:cs="Times New Roman"/>
      <w:sz w:val="16"/>
      <w:szCs w:val="16"/>
    </w:rPr>
  </w:style>
  <w:style w:type="character" w:styleId="Hyperlink">
    <w:name w:val="Hyperlink"/>
    <w:rsid w:val="00A23711"/>
    <w:rPr>
      <w:color w:val="0000FF"/>
      <w:u w:val="single"/>
    </w:rPr>
  </w:style>
  <w:style w:type="character" w:customStyle="1" w:styleId="hps">
    <w:name w:val="hps"/>
    <w:rsid w:val="00A23711"/>
  </w:style>
  <w:style w:type="paragraph" w:styleId="NoSpacing">
    <w:name w:val="No Spacing"/>
    <w:uiPriority w:val="1"/>
    <w:qFormat/>
    <w:rsid w:val="00717D1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1489</Words>
  <Characters>8492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Gnum</cp:lastModifiedBy>
  <cp:revision>24</cp:revision>
  <dcterms:created xsi:type="dcterms:W3CDTF">2015-03-27T06:51:00Z</dcterms:created>
  <dcterms:modified xsi:type="dcterms:W3CDTF">2016-05-25T13:24:00Z</dcterms:modified>
</cp:coreProperties>
</file>